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02">
      <w:pPr>
        <w:pageBreakBefore w:val="0"/>
        <w:bidi w:val="1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bidi w:val="1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bidi w:val="1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bidi w:val="1"/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781585</wp:posOffset>
            </wp:positionH>
            <wp:positionV relativeFrom="margin">
              <wp:posOffset>2225040</wp:posOffset>
            </wp:positionV>
            <wp:extent cx="3467100" cy="3416935"/>
            <wp:effectExtent b="0" l="0" r="0" t="0"/>
            <wp:wrapSquare wrapText="bothSides" distB="0" distT="0" distL="114300" distR="11430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416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bidi w:val="1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bidi w:val="1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bidi w:val="1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bidi w:val="1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bidi w:val="1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bidi w:val="1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bidi w:val="1"/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1"/>
        </w:rPr>
        <w:t xml:space="preserve">הסכם</w:t>
      </w:r>
      <w:r w:rsidDel="00000000" w:rsidR="00000000" w:rsidRPr="00000000">
        <w:rPr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b w:val="1"/>
          <w:sz w:val="56"/>
          <w:szCs w:val="56"/>
          <w:rtl w:val="1"/>
        </w:rPr>
        <w:t xml:space="preserve">עם</w:t>
      </w:r>
      <w:r w:rsidDel="00000000" w:rsidR="00000000" w:rsidRPr="00000000">
        <w:rPr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b w:val="1"/>
          <w:sz w:val="56"/>
          <w:szCs w:val="56"/>
          <w:rtl w:val="1"/>
        </w:rPr>
        <w:t xml:space="preserve">דולות</w:t>
      </w:r>
      <w:r w:rsidDel="00000000" w:rsidR="00000000" w:rsidRPr="00000000">
        <w:rPr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b w:val="1"/>
          <w:sz w:val="56"/>
          <w:szCs w:val="56"/>
          <w:rtl w:val="1"/>
        </w:rPr>
        <w:t xml:space="preserve">לקראת</w:t>
      </w:r>
      <w:r w:rsidDel="00000000" w:rsidR="00000000" w:rsidRPr="00000000">
        <w:rPr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b w:val="1"/>
          <w:sz w:val="56"/>
          <w:szCs w:val="56"/>
          <w:rtl w:val="1"/>
        </w:rPr>
        <w:t xml:space="preserve">ההסמכה</w:t>
      </w:r>
      <w:r w:rsidDel="00000000" w:rsidR="00000000" w:rsidRPr="00000000">
        <w:rPr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b w:val="1"/>
          <w:sz w:val="56"/>
          <w:szCs w:val="56"/>
          <w:rtl w:val="1"/>
        </w:rPr>
        <w:t xml:space="preserve">להדרכה</w:t>
      </w:r>
      <w:r w:rsidDel="00000000" w:rsidR="00000000" w:rsidRPr="00000000">
        <w:rPr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b w:val="1"/>
          <w:sz w:val="56"/>
          <w:szCs w:val="56"/>
          <w:rtl w:val="1"/>
        </w:rPr>
        <w:t xml:space="preserve">ותמיכה</w:t>
      </w:r>
      <w:r w:rsidDel="00000000" w:rsidR="00000000" w:rsidRPr="00000000">
        <w:rPr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b w:val="1"/>
          <w:sz w:val="56"/>
          <w:szCs w:val="56"/>
          <w:rtl w:val="1"/>
        </w:rPr>
        <w:t xml:space="preserve">בשיטת</w:t>
      </w:r>
      <w:r w:rsidDel="00000000" w:rsidR="00000000" w:rsidRPr="00000000">
        <w:rPr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b w:val="1"/>
          <w:sz w:val="56"/>
          <w:szCs w:val="56"/>
          <w:rtl w:val="1"/>
        </w:rPr>
        <w:t xml:space="preserve">אמית</w:t>
      </w:r>
      <w:r w:rsidDel="00000000" w:rsidR="00000000" w:rsidRPr="00000000">
        <w:rPr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b w:val="1"/>
          <w:sz w:val="56"/>
          <w:szCs w:val="56"/>
          <w:rtl w:val="1"/>
        </w:rPr>
        <w:t xml:space="preserve">לידה</w:t>
      </w:r>
      <w:r w:rsidDel="00000000" w:rsidR="00000000" w:rsidRPr="00000000">
        <w:rPr>
          <w:b w:val="1"/>
          <w:sz w:val="56"/>
          <w:szCs w:val="56"/>
          <w:rtl w:val="1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bidi w:val="1"/>
        <w:jc w:val="left"/>
        <w:rPr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                        </w:t>
      </w:r>
      <w:r w:rsidDel="00000000" w:rsidR="00000000" w:rsidRPr="00000000">
        <w:rPr>
          <w:sz w:val="40"/>
          <w:szCs w:val="40"/>
          <w:rtl w:val="1"/>
        </w:rPr>
        <w:t xml:space="preserve">קורס</w:t>
      </w:r>
      <w:r w:rsidDel="00000000" w:rsidR="00000000" w:rsidRPr="00000000">
        <w:rPr>
          <w:sz w:val="40"/>
          <w:szCs w:val="40"/>
          <w:rtl w:val="1"/>
        </w:rPr>
        <w:t xml:space="preserve"> 8 </w:t>
      </w:r>
      <w:r w:rsidDel="00000000" w:rsidR="00000000" w:rsidRPr="00000000">
        <w:rPr>
          <w:sz w:val="40"/>
          <w:szCs w:val="40"/>
          <w:rtl w:val="1"/>
        </w:rPr>
        <w:t xml:space="preserve">מאי</w:t>
      </w:r>
      <w:r w:rsidDel="00000000" w:rsidR="00000000" w:rsidRPr="00000000">
        <w:rPr>
          <w:sz w:val="40"/>
          <w:szCs w:val="40"/>
          <w:rtl w:val="1"/>
        </w:rPr>
        <w:t xml:space="preserve">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bidi w:val="1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bidi w:val="1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bidi w:val="1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bidi w:val="1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לכבוד</w:t>
      </w:r>
    </w:p>
    <w:p w:rsidR="00000000" w:rsidDel="00000000" w:rsidP="00000000" w:rsidRDefault="00000000" w:rsidRPr="00000000" w14:paraId="00000013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אמית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לידה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להלן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המרכז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")</w:t>
      </w:r>
    </w:p>
    <w:p w:rsidR="00000000" w:rsidDel="00000000" w:rsidP="00000000" w:rsidRDefault="00000000" w:rsidRPr="00000000" w14:paraId="00000014">
      <w:pPr>
        <w:pageBreakBefore w:val="0"/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נספח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טופס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הרשמה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לקורס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אמית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"</w:t>
      </w:r>
    </w:p>
    <w:p w:rsidR="00000000" w:rsidDel="00000000" w:rsidP="00000000" w:rsidRDefault="00000000" w:rsidRPr="00000000" w14:paraId="00000016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bidi w:val="1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תאריך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:____________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פרטי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הנרשם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A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:_____________________________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ביקורת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): 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תאריך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______/______/______ </w:t>
      </w:r>
    </w:p>
    <w:p w:rsidR="00000000" w:rsidDel="00000000" w:rsidP="00000000" w:rsidRDefault="00000000" w:rsidRPr="00000000" w14:paraId="0000001B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רחוב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):___________________</w:t>
      </w:r>
    </w:p>
    <w:p w:rsidR="00000000" w:rsidDel="00000000" w:rsidP="00000000" w:rsidRDefault="00000000" w:rsidRPr="00000000" w14:paraId="0000001D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טלפון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):_______________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טלפון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):________________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טלפון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:______________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אלקטרוני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פרטי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הקורס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0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7961.0" w:type="dxa"/>
        <w:jc w:val="left"/>
        <w:tblInd w:w="3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6"/>
        <w:gridCol w:w="1783"/>
        <w:gridCol w:w="2076"/>
        <w:gridCol w:w="2316"/>
        <w:tblGridChange w:id="0">
          <w:tblGrid>
            <w:gridCol w:w="1786"/>
            <w:gridCol w:w="1783"/>
            <w:gridCol w:w="2076"/>
            <w:gridCol w:w="2316"/>
          </w:tblGrid>
        </w:tblGridChange>
      </w:tblGrid>
      <w:tr>
        <w:trPr>
          <w:cantSplit w:val="0"/>
          <w:trHeight w:val="472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דמי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הרשמה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תאריך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פתיחת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הקורס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ימי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הלימוד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ושעות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מחיר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הקורס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כולל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מע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</w:t>
            </w:r>
          </w:p>
        </w:tc>
      </w:tr>
      <w:tr>
        <w:trPr>
          <w:cantSplit w:val="0"/>
          <w:trHeight w:val="47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bidi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אופן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התשלום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2A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מזומן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בעיגול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הסוג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הנבחר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תשלומים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:____________</w:t>
      </w:r>
    </w:p>
    <w:p w:rsidR="00000000" w:rsidDel="00000000" w:rsidP="00000000" w:rsidRDefault="00000000" w:rsidRPr="00000000" w14:paraId="0000002C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תשלום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באמצעות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E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והתשלום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לפקודת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אמית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אליהו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והתלמיד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מעוניין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למשוך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שהופקד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בבנק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שהשיק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כלשהי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תגבה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50 ₪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.  </w:t>
      </w:r>
    </w:p>
    <w:p w:rsidR="00000000" w:rsidDel="00000000" w:rsidP="00000000" w:rsidRDefault="00000000" w:rsidRPr="00000000" w14:paraId="00000030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אשראי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2">
      <w:pPr>
        <w:pageBreakBefore w:val="0"/>
        <w:bidi w:val="1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ישראכרט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דיינרס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מאסטר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קארד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אמריקן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אקספרס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7763.0" w:type="dxa"/>
        <w:jc w:val="left"/>
        <w:tblInd w:w="5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63"/>
        <w:tblGridChange w:id="0">
          <w:tblGrid>
            <w:gridCol w:w="77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bidi w:val="1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bidi w:val="1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בעל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הכרטיס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מס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bidi w:val="1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bidi w:val="1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מס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כרטיס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____________/_____________/______________/_____________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bidi w:val="1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bidi w:val="1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בתוקף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_______________/______________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סך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__________________ 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bidi w:val="1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bidi w:val="1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מס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תשלומים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חתימה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____________________</w:t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בטחונות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E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המרכז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כרטיס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הנרשם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ביטחון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ונרשם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מתחייב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למרכז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הכרטיס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כיסוי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פירעון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המרכז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התשלום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המגיע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כרטיס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האשראי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F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ביטול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הרשמה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41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ביטול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ההשתתפות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אפשרי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14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ממועד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עשיית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שהביטול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ייעשה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המאוחר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הקורס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יוחזר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הביטול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האמורים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ייגבו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ביטול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5%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הקורס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100 ₪,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הנמוך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מביניהם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2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תנאים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כללים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45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5"/>
        </w:numPr>
        <w:bidi w:val="1"/>
        <w:spacing w:after="0" w:line="276" w:lineRule="auto"/>
        <w:ind w:left="359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נרשמתי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ללימודי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הקורס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מתחייב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הסכומים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המפורטים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בטופס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ההרשמה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הלימודים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תשלומים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5"/>
        </w:numPr>
        <w:bidi w:val="1"/>
        <w:spacing w:after="0" w:line="276" w:lineRule="auto"/>
        <w:ind w:left="359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מצהיר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מוסכם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שבמידה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ואבטל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הרשמתי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אפסיק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לימודי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תקופת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השתתף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בשיעורים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בחלקם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זכאי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להחזרים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כלשהם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למעט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החזרים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כמפורט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6"/>
        </w:numPr>
        <w:bidi w:val="1"/>
        <w:spacing w:after="0" w:line="276" w:lineRule="auto"/>
        <w:ind w:left="1079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ביטול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ההשתתפות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אפשרי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בכתב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14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עשיית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ההסכם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ובלבד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שהביטול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ייעשה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7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הביטול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ייגבה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ביטול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5%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100 ₪,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הנמוך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מביניהם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6"/>
        </w:numPr>
        <w:bidi w:val="1"/>
        <w:spacing w:after="0" w:line="276" w:lineRule="auto"/>
        <w:ind w:left="1079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ביטול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הרשמה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התקופה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שמוזכרת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בסעיף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3.1,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זכאי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להחזר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כספי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6"/>
        </w:numPr>
        <w:bidi w:val="1"/>
        <w:spacing w:after="0" w:line="276" w:lineRule="auto"/>
        <w:ind w:left="1079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הפסקת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לימודים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זכאי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להחזר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כספי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6"/>
        </w:numPr>
        <w:bidi w:val="1"/>
        <w:spacing w:after="0" w:line="276" w:lineRule="auto"/>
        <w:ind w:left="1079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תשלום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יתווספו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הוצאות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גביה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לפעולות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שיבוצעו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ריבית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והצמדה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כחוק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5"/>
        </w:numPr>
        <w:bidi w:val="1"/>
        <w:spacing w:after="0" w:line="276" w:lineRule="auto"/>
        <w:ind w:left="359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הפסקת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הלימודים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ביטול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הרשמה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אודיע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הפסקת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הלימודים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ביטול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ההרשמה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5"/>
        </w:numPr>
        <w:bidi w:val="1"/>
        <w:spacing w:after="0" w:line="276" w:lineRule="auto"/>
        <w:ind w:left="359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לעצמו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מהמועד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שנקבע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נדחה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5"/>
        </w:numPr>
        <w:bidi w:val="1"/>
        <w:spacing w:after="0" w:line="276" w:lineRule="auto"/>
        <w:ind w:left="359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לעצמו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לבטל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פתיחת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נרשמו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מספיק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משתתפים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לשיקול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דעתו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5"/>
        </w:numPr>
        <w:bidi w:val="1"/>
        <w:spacing w:after="0" w:line="276" w:lineRule="auto"/>
        <w:ind w:left="359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יידחה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חודשים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שהוחלט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לבטל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פתיחת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אזי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זכאי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לבטל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הרשמתי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ולקבל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התמורה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ששילמתי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מצהיר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מלהעלות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דרישה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תביעה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להחזר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כספים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המפורט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בסעיף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5"/>
        </w:numPr>
        <w:bidi w:val="1"/>
        <w:spacing w:after="0" w:line="276" w:lineRule="auto"/>
        <w:ind w:left="359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תכני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הלימוד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הינם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שיקול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דעתו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הבלעדי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רשאי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לגרוע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תכני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הלימוד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הודעה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ובלבד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שהיקף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יפחת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-12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לימוד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דרישה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5"/>
        </w:numPr>
        <w:bidi w:val="1"/>
        <w:spacing w:after="0" w:line="276" w:lineRule="auto"/>
        <w:ind w:left="359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הסכמתי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ימסור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ועדכונים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הדואר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האלקטרוני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לכתובת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המופיעה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בהודעות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טקסט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לטלפון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הסלולארי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שמספרו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5"/>
        </w:numPr>
        <w:bidi w:val="1"/>
        <w:spacing w:after="0" w:line="276" w:lineRule="auto"/>
        <w:ind w:left="359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בחתימתי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מסמך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הנבחר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):  </w:t>
      </w:r>
    </w:p>
    <w:p w:rsidR="00000000" w:rsidDel="00000000" w:rsidP="00000000" w:rsidRDefault="00000000" w:rsidRPr="00000000" w14:paraId="00000053">
      <w:pPr>
        <w:pageBreakBefore w:val="0"/>
        <w:bidi w:val="1"/>
        <w:spacing w:after="0" w:line="276" w:lineRule="auto"/>
        <w:ind w:left="359" w:firstLine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4">
      <w:pPr>
        <w:pageBreakBefore w:val="0"/>
        <w:bidi w:val="1"/>
        <w:spacing w:after="0" w:line="276" w:lineRule="auto"/>
        <w:ind w:left="359" w:firstLine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5">
      <w:pPr>
        <w:pageBreakBefore w:val="0"/>
        <w:bidi w:val="1"/>
        <w:spacing w:after="0" w:line="276" w:lineRule="auto"/>
        <w:ind w:left="359" w:firstLine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בפרטיי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לצרכי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מפעם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שיקול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דעתו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ובכלל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משלוח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הודעות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קורסים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עתידיים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5"/>
        </w:numPr>
        <w:bidi w:val="1"/>
        <w:spacing w:after="0" w:line="276" w:lineRule="auto"/>
        <w:ind w:left="359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להשלמת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תכנים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שהועברו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הגיעו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לידיעתי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כתוצאה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מנוכחות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מהיעדרות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והאחריות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השלמת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תכנים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עליי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5"/>
        </w:numPr>
        <w:bidi w:val="1"/>
        <w:spacing w:after="0" w:line="276" w:lineRule="auto"/>
        <w:ind w:left="359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שחובת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הנוכחות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עומדת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מינימום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100%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למעט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הרצאות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הלימוד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למעט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ההתמחות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המעשית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במסגרתה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נוכחות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5"/>
        </w:numPr>
        <w:bidi w:val="1"/>
        <w:spacing w:after="0" w:line="276" w:lineRule="auto"/>
        <w:ind w:left="359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חריגים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ובתיאום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רשאית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להעדר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יפעל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הנלמד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השלמות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מרוכז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 w14:paraId="00000059">
      <w:pPr>
        <w:pageBreakBefore w:val="0"/>
        <w:bidi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tabs>
          <w:tab w:val="left" w:pos="5385"/>
        </w:tabs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tabs>
          <w:tab w:val="left" w:pos="5385"/>
        </w:tabs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תאריך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_____________________</w:t>
      </w:r>
    </w:p>
    <w:p w:rsidR="00000000" w:rsidDel="00000000" w:rsidP="00000000" w:rsidRDefault="00000000" w:rsidRPr="00000000" w14:paraId="0000005C">
      <w:pPr>
        <w:pageBreakBefore w:val="0"/>
        <w:tabs>
          <w:tab w:val="left" w:pos="5385"/>
        </w:tabs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tabs>
          <w:tab w:val="left" w:pos="5385"/>
        </w:tabs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הנרשם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חתימת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הנרשם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:______________________.</w:t>
      </w:r>
    </w:p>
    <w:p w:rsidR="00000000" w:rsidDel="00000000" w:rsidP="00000000" w:rsidRDefault="00000000" w:rsidRPr="00000000" w14:paraId="0000005E">
      <w:pPr>
        <w:pageBreakBefore w:val="0"/>
        <w:tabs>
          <w:tab w:val="left" w:pos="5385"/>
        </w:tabs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bidi w:val="1"/>
        <w:spacing w:after="0" w:lineRule="auto"/>
        <w:jc w:val="center"/>
        <w:rPr>
          <w:rFonts w:ascii="David" w:cs="David" w:eastAsia="David" w:hAnsi="David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bidi w:val="1"/>
        <w:spacing w:after="0" w:lineRule="auto"/>
        <w:jc w:val="center"/>
        <w:rPr>
          <w:rFonts w:ascii="David" w:cs="David" w:eastAsia="David" w:hAnsi="David"/>
          <w:b w:val="1"/>
          <w:sz w:val="32"/>
          <w:szCs w:val="32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נספח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מפרט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ותכני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הכשרה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שיטת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אמית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"</w:t>
      </w:r>
    </w:p>
    <w:p w:rsidR="00000000" w:rsidDel="00000000" w:rsidP="00000000" w:rsidRDefault="00000000" w:rsidRPr="00000000" w14:paraId="00000061">
      <w:pPr>
        <w:pageBreakBefore w:val="0"/>
        <w:bidi w:val="1"/>
        <w:spacing w:after="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bidi w:val="1"/>
        <w:spacing w:after="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"),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הצטרפותך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הכשרה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ומתכבד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לצרף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תכני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הלימודי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שיילמדו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כדלהלן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3">
      <w:pPr>
        <w:pageBreakBefore w:val="0"/>
        <w:bidi w:val="1"/>
        <w:spacing w:after="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7"/>
        </w:numPr>
        <w:bidi w:val="1"/>
        <w:spacing w:after="0" w:lineRule="auto"/>
        <w:ind w:left="425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תיאוריה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והתהליכים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התינוק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5">
      <w:pPr>
        <w:pageBreakBefore w:val="0"/>
        <w:bidi w:val="1"/>
        <w:spacing w:after="0" w:lineRule="auto"/>
        <w:ind w:left="425" w:firstLine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7"/>
        </w:numPr>
        <w:bidi w:val="1"/>
        <w:spacing w:after="0" w:lineRule="auto"/>
        <w:ind w:left="425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כרונולוגיה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פיזיולוגית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וסימנים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להתקדמות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בבדיקת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7">
      <w:pPr>
        <w:pageBreakBefore w:val="0"/>
        <w:bidi w:val="1"/>
        <w:spacing w:after="0" w:lineRule="auto"/>
        <w:ind w:left="425" w:firstLine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7"/>
        </w:numPr>
        <w:bidi w:val="1"/>
        <w:spacing w:after="0" w:lineRule="auto"/>
        <w:ind w:left="425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התיאוריה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חמשת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השלבים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9">
      <w:pPr>
        <w:pageBreakBefore w:val="0"/>
        <w:bidi w:val="1"/>
        <w:spacing w:after="0" w:lineRule="auto"/>
        <w:ind w:left="425" w:firstLine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7"/>
        </w:numPr>
        <w:bidi w:val="1"/>
        <w:spacing w:after="0" w:lineRule="auto"/>
        <w:ind w:left="425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תרגול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הטכניקה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במצבים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אוטו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כריעה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הברכיים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B">
      <w:pPr>
        <w:pageBreakBefore w:val="0"/>
        <w:bidi w:val="1"/>
        <w:spacing w:after="0" w:lineRule="auto"/>
        <w:ind w:left="425" w:firstLine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7"/>
        </w:numPr>
        <w:bidi w:val="1"/>
        <w:spacing w:after="0" w:lineRule="auto"/>
        <w:ind w:left="425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הפורמט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התיאורטי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אוקסיטוצין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ואדרנלין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D">
      <w:pPr>
        <w:pageBreakBefore w:val="0"/>
        <w:bidi w:val="1"/>
        <w:spacing w:after="0" w:lineRule="auto"/>
        <w:ind w:left="425" w:firstLine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7"/>
        </w:numPr>
        <w:bidi w:val="1"/>
        <w:spacing w:after="0" w:lineRule="auto"/>
        <w:ind w:left="425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תרגול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בניית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אוקסיטוצינית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וכניסה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אורגזמי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F">
      <w:pPr>
        <w:pageBreakBefore w:val="0"/>
        <w:spacing w:after="0" w:line="24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7"/>
        </w:numPr>
        <w:bidi w:val="1"/>
        <w:spacing w:after="0" w:lineRule="auto"/>
        <w:ind w:left="425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תרגולים</w:t>
      </w:r>
    </w:p>
    <w:p w:rsidR="00000000" w:rsidDel="00000000" w:rsidP="00000000" w:rsidRDefault="00000000" w:rsidRPr="00000000" w14:paraId="00000071">
      <w:pPr>
        <w:pageBreakBefore w:val="0"/>
        <w:spacing w:after="0" w:line="24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7"/>
        </w:numPr>
        <w:bidi w:val="1"/>
        <w:spacing w:after="0" w:lineRule="auto"/>
        <w:ind w:left="425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מתודיקה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העברת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תכנים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ותרגול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הנחיית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התומך</w:t>
      </w:r>
    </w:p>
    <w:p w:rsidR="00000000" w:rsidDel="00000000" w:rsidP="00000000" w:rsidRDefault="00000000" w:rsidRPr="00000000" w14:paraId="00000073">
      <w:pPr>
        <w:pageBreakBefore w:val="0"/>
        <w:spacing w:after="0" w:line="24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7"/>
        </w:numPr>
        <w:bidi w:val="1"/>
        <w:spacing w:after="0" w:lineRule="auto"/>
        <w:ind w:left="425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בתרגילים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וביצירת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אוקסיטוצין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75">
      <w:pPr>
        <w:pageBreakBefore w:val="0"/>
        <w:bidi w:val="1"/>
        <w:spacing w:after="0" w:lineRule="auto"/>
        <w:ind w:left="425" w:firstLine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7"/>
        </w:numPr>
        <w:bidi w:val="1"/>
        <w:spacing w:after="0" w:lineRule="auto"/>
        <w:ind w:left="425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הרצאה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אורחת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בנושאים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1"/>
        </w:numPr>
        <w:bidi w:val="1"/>
        <w:spacing w:after="0" w:before="120" w:lineRule="auto"/>
        <w:ind w:left="1077" w:hanging="357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תרגילי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יוגה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להנעת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genital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holl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"". 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1"/>
        </w:numPr>
        <w:bidi w:val="1"/>
        <w:spacing w:after="0" w:lineRule="auto"/>
        <w:ind w:left="1080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הורדת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אנרגיה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ויברציה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1"/>
        </w:numPr>
        <w:bidi w:val="1"/>
        <w:spacing w:after="0" w:lineRule="auto"/>
        <w:ind w:left="1080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תרגול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חווית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אורגזמי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הצירים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A">
      <w:pPr>
        <w:pageBreakBefore w:val="0"/>
        <w:bidi w:val="1"/>
        <w:spacing w:after="0" w:lineRule="auto"/>
        <w:ind w:left="425" w:firstLine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7"/>
        </w:numPr>
        <w:bidi w:val="1"/>
        <w:spacing w:after="0" w:lineRule="auto"/>
        <w:ind w:left="425" w:hanging="36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הרצאה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אורחת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חסיד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קלינית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ומטפל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זוגי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1"/>
        </w:numPr>
        <w:bidi w:val="1"/>
        <w:spacing w:after="0" w:before="120" w:lineRule="auto"/>
        <w:ind w:left="1077" w:hanging="357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הפנטזיה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בעוררות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D">
      <w:pPr>
        <w:pageBreakBefore w:val="0"/>
        <w:bidi w:val="1"/>
        <w:spacing w:after="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bidi w:val="1"/>
        <w:spacing w:after="0" w:lineRule="auto"/>
        <w:jc w:val="both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הערה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באמור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במפרט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לחייב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רשאי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עת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לשנות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לגרוע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להוסיף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תכני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הלימוד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להחלטתו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הבלעדית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ובלבד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שהיקף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שעות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ישתנה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. </w:t>
      </w:r>
    </w:p>
    <w:p w:rsidR="00000000" w:rsidDel="00000000" w:rsidP="00000000" w:rsidRDefault="00000000" w:rsidRPr="00000000" w14:paraId="0000007F">
      <w:pPr>
        <w:pageBreakBefore w:val="0"/>
        <w:bidi w:val="1"/>
        <w:spacing w:after="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tabs>
          <w:tab w:val="left" w:pos="5385"/>
        </w:tabs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widowControl w:val="0"/>
        <w:bidi w:val="1"/>
        <w:spacing w:after="0" w:before="120" w:lineRule="auto"/>
        <w:jc w:val="center"/>
        <w:rPr>
          <w:rFonts w:ascii="David" w:cs="David" w:eastAsia="David" w:hAnsi="David"/>
          <w:b w:val="1"/>
          <w:i w:val="1"/>
          <w:sz w:val="34"/>
          <w:szCs w:val="3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i w:val="1"/>
          <w:sz w:val="34"/>
          <w:szCs w:val="34"/>
          <w:u w:val="single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b w:val="1"/>
          <w:i w:val="1"/>
          <w:sz w:val="34"/>
          <w:szCs w:val="3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82">
      <w:pPr>
        <w:pageBreakBefore w:val="0"/>
        <w:widowControl w:val="0"/>
        <w:bidi w:val="1"/>
        <w:spacing w:after="0" w:before="120" w:lineRule="auto"/>
        <w:jc w:val="center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שנערך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ונחתם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____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לחודש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_________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בשנת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_______</w:t>
      </w:r>
    </w:p>
    <w:p w:rsidR="00000000" w:rsidDel="00000000" w:rsidP="00000000" w:rsidRDefault="00000000" w:rsidRPr="00000000" w14:paraId="00000083">
      <w:pPr>
        <w:pageBreakBefore w:val="0"/>
        <w:widowControl w:val="0"/>
        <w:bidi w:val="1"/>
        <w:spacing w:after="0" w:before="120" w:lineRule="auto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widowControl w:val="0"/>
        <w:bidi w:val="1"/>
        <w:spacing w:after="0" w:before="120" w:lineRule="auto"/>
        <w:jc w:val="both"/>
        <w:rPr>
          <w:rFonts w:ascii="David" w:cs="David" w:eastAsia="David" w:hAnsi="David"/>
          <w:b w:val="1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:</w:t>
        <w:tab/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מרכז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אמית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לידה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 [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 __________]</w:t>
      </w:r>
    </w:p>
    <w:p w:rsidR="00000000" w:rsidDel="00000000" w:rsidP="00000000" w:rsidRDefault="00000000" w:rsidRPr="00000000" w14:paraId="00000085">
      <w:pPr>
        <w:pageBreakBefore w:val="0"/>
        <w:widowControl w:val="0"/>
        <w:bidi w:val="1"/>
        <w:spacing w:after="0" w:before="120" w:lineRule="auto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ab/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הגב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אמית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אליהו</w:t>
      </w:r>
    </w:p>
    <w:p w:rsidR="00000000" w:rsidDel="00000000" w:rsidP="00000000" w:rsidRDefault="00000000" w:rsidRPr="00000000" w14:paraId="00000086">
      <w:pPr>
        <w:pageBreakBefore w:val="0"/>
        <w:widowControl w:val="0"/>
        <w:bidi w:val="1"/>
        <w:spacing w:after="0" w:before="120" w:lineRule="auto"/>
        <w:ind w:firstLine="720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מרחוב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החצב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הישוב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עלי</w:t>
      </w:r>
    </w:p>
    <w:p w:rsidR="00000000" w:rsidDel="00000000" w:rsidP="00000000" w:rsidRDefault="00000000" w:rsidRPr="00000000" w14:paraId="00000087">
      <w:pPr>
        <w:pageBreakBefore w:val="0"/>
        <w:widowControl w:val="0"/>
        <w:bidi w:val="1"/>
        <w:spacing w:after="0" w:before="120" w:lineRule="auto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ab/>
        <w:t xml:space="preserve">(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")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8">
      <w:pPr>
        <w:pageBreakBefore w:val="0"/>
        <w:widowControl w:val="0"/>
        <w:bidi w:val="1"/>
        <w:spacing w:after="0" w:before="120" w:lineRule="auto"/>
        <w:jc w:val="right"/>
        <w:rPr>
          <w:rFonts w:ascii="David" w:cs="David" w:eastAsia="David" w:hAnsi="David"/>
          <w:sz w:val="20"/>
          <w:szCs w:val="20"/>
          <w:u w:val="single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מצד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89">
      <w:pPr>
        <w:pageBreakBefore w:val="0"/>
        <w:widowControl w:val="0"/>
        <w:bidi w:val="1"/>
        <w:spacing w:after="0" w:before="120" w:lineRule="auto"/>
        <w:jc w:val="both"/>
        <w:rPr>
          <w:rFonts w:ascii="David" w:cs="David" w:eastAsia="David" w:hAnsi="David"/>
          <w:b w:val="1"/>
        </w:rPr>
      </w:pP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:</w:t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____________ [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_____________]</w:t>
      </w:r>
    </w:p>
    <w:p w:rsidR="00000000" w:rsidDel="00000000" w:rsidP="00000000" w:rsidRDefault="00000000" w:rsidRPr="00000000" w14:paraId="0000008A">
      <w:pPr>
        <w:pageBreakBefore w:val="0"/>
        <w:widowControl w:val="0"/>
        <w:bidi w:val="1"/>
        <w:spacing w:after="0" w:before="120" w:lineRule="auto"/>
        <w:jc w:val="both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ab/>
      </w:r>
      <w:r w:rsidDel="00000000" w:rsidR="00000000" w:rsidRPr="00000000">
        <w:rPr>
          <w:rFonts w:ascii="David" w:cs="David" w:eastAsia="David" w:hAnsi="David"/>
          <w:rtl w:val="1"/>
        </w:rPr>
        <w:t xml:space="preserve">מרחוב</w:t>
      </w:r>
      <w:r w:rsidDel="00000000" w:rsidR="00000000" w:rsidRPr="00000000">
        <w:rPr>
          <w:rFonts w:ascii="David" w:cs="David" w:eastAsia="David" w:hAnsi="David"/>
          <w:rtl w:val="1"/>
        </w:rPr>
        <w:t xml:space="preserve"> _______________________ </w:t>
      </w:r>
    </w:p>
    <w:p w:rsidR="00000000" w:rsidDel="00000000" w:rsidP="00000000" w:rsidRDefault="00000000" w:rsidRPr="00000000" w14:paraId="0000008B">
      <w:pPr>
        <w:pageBreakBefore w:val="0"/>
        <w:widowControl w:val="0"/>
        <w:bidi w:val="1"/>
        <w:spacing w:after="0" w:before="120" w:lineRule="auto"/>
        <w:jc w:val="both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ab/>
        <w:t xml:space="preserve">(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rtl w:val="1"/>
        </w:rPr>
        <w:t xml:space="preserve">")</w:t>
        <w:tab/>
      </w:r>
    </w:p>
    <w:p w:rsidR="00000000" w:rsidDel="00000000" w:rsidP="00000000" w:rsidRDefault="00000000" w:rsidRPr="00000000" w14:paraId="0000008C">
      <w:pPr>
        <w:pageBreakBefore w:val="0"/>
        <w:widowControl w:val="0"/>
        <w:bidi w:val="1"/>
        <w:spacing w:after="0" w:before="120" w:lineRule="auto"/>
        <w:jc w:val="right"/>
        <w:rPr>
          <w:rFonts w:ascii="David" w:cs="David" w:eastAsia="David" w:hAnsi="David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David" w:cs="David" w:eastAsia="David" w:hAnsi="David"/>
          <w:u w:val="single"/>
          <w:rtl w:val="1"/>
        </w:rPr>
        <w:t xml:space="preserve">מצד</w:t>
      </w:r>
      <w:r w:rsidDel="00000000" w:rsidR="00000000" w:rsidRPr="00000000">
        <w:rPr>
          <w:rFonts w:ascii="David" w:cs="David" w:eastAsia="David" w:hAnsi="David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u w:val="singl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8D">
      <w:pPr>
        <w:pageBreakBefore w:val="0"/>
        <w:widowControl w:val="0"/>
        <w:bidi w:val="1"/>
        <w:spacing w:after="0" w:before="120" w:lineRule="auto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widowControl w:val="0"/>
        <w:bidi w:val="1"/>
        <w:spacing w:after="0" w:before="120" w:lineRule="auto"/>
        <w:ind w:left="1440" w:hanging="1440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הואיל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:</w:t>
        <w:tab/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המפתח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ובעל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הזכויות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ייחודית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להקלה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בכאבי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צירים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וקידום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לידה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טבעי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הידועה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בשמה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המסחרי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שיטת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אמית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 (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0"/>
        </w:rPr>
        <w:t xml:space="preserve">"); </w:t>
      </w:r>
    </w:p>
    <w:p w:rsidR="00000000" w:rsidDel="00000000" w:rsidP="00000000" w:rsidRDefault="00000000" w:rsidRPr="00000000" w14:paraId="0000008F">
      <w:pPr>
        <w:pageBreakBefore w:val="0"/>
        <w:widowControl w:val="0"/>
        <w:bidi w:val="1"/>
        <w:spacing w:after="0" w:before="120" w:lineRule="auto"/>
        <w:ind w:left="1440" w:hanging="1440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והואיל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:</w:t>
        <w:tab/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תומכת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לידה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העוסקת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בליווי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נשים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בהריון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וזוגות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ההיריון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הלידה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הלידה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;</w:t>
      </w:r>
    </w:p>
    <w:p w:rsidR="00000000" w:rsidDel="00000000" w:rsidP="00000000" w:rsidRDefault="00000000" w:rsidRPr="00000000" w14:paraId="00000090">
      <w:pPr>
        <w:pageBreakBefore w:val="0"/>
        <w:widowControl w:val="0"/>
        <w:bidi w:val="1"/>
        <w:spacing w:after="0" w:before="120" w:lineRule="auto"/>
        <w:ind w:left="1440" w:hanging="1440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והואיל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:</w:t>
        <w:tab/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מעוניינת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לקבל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הכשרה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מקצועית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מוסמכת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עיסוקה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כתומכת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לידה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; </w:t>
      </w:r>
    </w:p>
    <w:p w:rsidR="00000000" w:rsidDel="00000000" w:rsidP="00000000" w:rsidRDefault="00000000" w:rsidRPr="00000000" w14:paraId="00000091">
      <w:pPr>
        <w:pageBreakBefore w:val="0"/>
        <w:widowControl w:val="0"/>
        <w:bidi w:val="1"/>
        <w:spacing w:after="0" w:before="120" w:lineRule="auto"/>
        <w:ind w:left="1440" w:hanging="1440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והואיל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:</w:t>
        <w:tab/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מעונין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להעביר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הכשרה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מקצועית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הכשרת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ולהסמיך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עיסוקה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כתומכת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לידה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לתנאי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0"/>
        </w:rPr>
        <w:t xml:space="preserve">"); </w:t>
      </w:r>
    </w:p>
    <w:p w:rsidR="00000000" w:rsidDel="00000000" w:rsidP="00000000" w:rsidRDefault="00000000" w:rsidRPr="00000000" w14:paraId="00000092">
      <w:pPr>
        <w:pageBreakBefore w:val="0"/>
        <w:widowControl w:val="0"/>
        <w:bidi w:val="1"/>
        <w:spacing w:after="0" w:before="120" w:lineRule="auto"/>
        <w:ind w:left="1440" w:hanging="1440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והואיל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ab/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והצדדים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מעוניינים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לשתף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פעולה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ביניהם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ולהסדיר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ביניהם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יחסיהם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כמפורט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;</w:t>
      </w:r>
    </w:p>
    <w:p w:rsidR="00000000" w:rsidDel="00000000" w:rsidP="00000000" w:rsidRDefault="00000000" w:rsidRPr="00000000" w14:paraId="00000093">
      <w:pPr>
        <w:pageBreakBefore w:val="0"/>
        <w:widowControl w:val="0"/>
        <w:bidi w:val="1"/>
        <w:spacing w:after="0" w:before="120" w:lineRule="auto"/>
        <w:ind w:left="1440" w:hanging="1440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והואיל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ab/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והצדדים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מעוניינים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להעלות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הסכמתם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פרטי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ההתקשרות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ביניהם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הכתב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; </w:t>
      </w:r>
    </w:p>
    <w:p w:rsidR="00000000" w:rsidDel="00000000" w:rsidP="00000000" w:rsidRDefault="00000000" w:rsidRPr="00000000" w14:paraId="00000094">
      <w:pPr>
        <w:pageBreakBefore w:val="0"/>
        <w:widowControl w:val="0"/>
        <w:bidi w:val="1"/>
        <w:spacing w:after="0" w:before="120" w:lineRule="auto"/>
        <w:jc w:val="center"/>
        <w:rPr>
          <w:rFonts w:ascii="David" w:cs="David" w:eastAsia="David" w:hAnsi="David"/>
          <w:sz w:val="20"/>
          <w:szCs w:val="20"/>
          <w:u w:val="single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לפיכך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הוסכם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הוצהר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והותנה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כדלקמן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95">
      <w:pPr>
        <w:keepLines w:val="1"/>
        <w:pageBreakBefore w:val="0"/>
        <w:widowControl w:val="0"/>
        <w:numPr>
          <w:ilvl w:val="0"/>
          <w:numId w:val="2"/>
        </w:numPr>
        <w:bidi w:val="1"/>
        <w:spacing w:after="0" w:before="120" w:lineRule="auto"/>
        <w:ind w:left="424" w:hanging="284"/>
        <w:jc w:val="both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כללי</w:t>
      </w:r>
    </w:p>
    <w:p w:rsidR="00000000" w:rsidDel="00000000" w:rsidP="00000000" w:rsidRDefault="00000000" w:rsidRPr="00000000" w14:paraId="00000096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3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המבוא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ונספחיו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מהווים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בלתי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נפרד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הימנו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97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3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כותרות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הסעיפים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והנספחים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נכתבו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לשם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הנוחיות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ישמשו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לצרכי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פרשנותו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98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3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מקרה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סתירה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הוראות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מסמך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כגון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פרוספקט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פרסומת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אמצעי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יגברו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הוראות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99">
      <w:pPr>
        <w:keepLines w:val="1"/>
        <w:pageBreakBefore w:val="0"/>
        <w:widowControl w:val="0"/>
        <w:numPr>
          <w:ilvl w:val="0"/>
          <w:numId w:val="2"/>
        </w:numPr>
        <w:bidi w:val="1"/>
        <w:spacing w:after="0" w:before="120" w:lineRule="auto"/>
        <w:ind w:left="424" w:hanging="284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הצהרות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הצדדים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38"/>
        <w:jc w:val="both"/>
        <w:rPr>
          <w:rFonts w:ascii="David" w:cs="David" w:eastAsia="David" w:hAnsi="David"/>
          <w:sz w:val="18"/>
          <w:szCs w:val="18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בכפוף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להוראות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מצהיר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ומתחייב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כדלקמן</w:t>
      </w:r>
      <w:r w:rsidDel="00000000" w:rsidR="00000000" w:rsidRPr="00000000">
        <w:rPr>
          <w:rFonts w:ascii="David" w:cs="David" w:eastAsia="David" w:hAnsi="David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Lines w:val="1"/>
        <w:pageBreakBefore w:val="0"/>
        <w:numPr>
          <w:ilvl w:val="2"/>
          <w:numId w:val="3"/>
        </w:numPr>
        <w:bidi w:val="1"/>
        <w:spacing w:after="0" w:before="120" w:lineRule="auto"/>
        <w:ind w:left="1224" w:hanging="720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הזכויות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הבלעדי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פיתוח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ייחודית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להקלה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בכאבי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צירים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וזירוז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לידה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טבעי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התבססות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אנטומי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והבנת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תהליכי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הלידה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ופעולתם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חלקי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הגוף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השונים</w:t>
      </w:r>
      <w:r w:rsidDel="00000000" w:rsidR="00000000" w:rsidRPr="00000000">
        <w:rPr>
          <w:rFonts w:ascii="David" w:cs="David" w:eastAsia="David" w:hAnsi="David"/>
          <w:sz w:val="20"/>
          <w:szCs w:val="20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Lines w:val="1"/>
        <w:pageBreakBefore w:val="0"/>
        <w:numPr>
          <w:ilvl w:val="2"/>
          <w:numId w:val="3"/>
        </w:numPr>
        <w:bidi w:val="1"/>
        <w:spacing w:after="0" w:before="120" w:lineRule="auto"/>
        <w:ind w:left="1224" w:hanging="720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איננה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פרוצדורה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רפואית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טיפול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רפואי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מטעמו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מוסד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רפואי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מטפל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כהגדרתם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בחוק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זכויות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החולה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התשנ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- 1996 (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חוק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זכויות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החולה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0"/>
        </w:rPr>
        <w:t xml:space="preserve">"). </w:t>
      </w:r>
    </w:p>
    <w:p w:rsidR="00000000" w:rsidDel="00000000" w:rsidP="00000000" w:rsidRDefault="00000000" w:rsidRPr="00000000" w14:paraId="0000009D">
      <w:pPr>
        <w:keepLines w:val="1"/>
        <w:pageBreakBefore w:val="0"/>
        <w:numPr>
          <w:ilvl w:val="2"/>
          <w:numId w:val="3"/>
        </w:numPr>
        <w:bidi w:val="1"/>
        <w:spacing w:after="0" w:before="120" w:lineRule="auto"/>
        <w:ind w:left="1224" w:hanging="720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איננה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לרפא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לשמש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תחליף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לטיפול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רפואי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כתמיכה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במטרה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להקל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כאבי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צירים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וזירוז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לידה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ולשפר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דרכי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ההתמודדות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תהליך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הלידה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יעילות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ובטיחות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נבדקה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בכלים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מדעיים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מקובלים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חלקי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ולמרות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שנימצא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מסייעות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ליולדות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רבות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מסייעות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לכלל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היולדות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ואין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להתייחס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כאל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רפואה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נסמכת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ראיות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כאל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משלימה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התומכת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בתהליך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לידה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טבעית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9E">
      <w:pPr>
        <w:keepLines w:val="1"/>
        <w:pageBreakBefore w:val="0"/>
        <w:numPr>
          <w:ilvl w:val="2"/>
          <w:numId w:val="3"/>
        </w:numPr>
        <w:bidi w:val="1"/>
        <w:spacing w:after="0" w:before="120" w:lineRule="auto"/>
        <w:ind w:left="1224" w:hanging="720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בעלת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הניסיון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הידע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המשאבים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לרבות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כוח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מתאים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הרישיונות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ההיתרים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ההרשאות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האחרות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הדרושים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לעמוד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חובותיה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והתחייבויותיה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וכנדרש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חתימתה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חובותיה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והתחייבויותיה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יפרו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חוק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תקנה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הוראה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צד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מניעה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חוקית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להתקשרותה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9F">
      <w:pPr>
        <w:keepLines w:val="1"/>
        <w:pageBreakBefore w:val="0"/>
        <w:numPr>
          <w:ilvl w:val="1"/>
          <w:numId w:val="3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בכפוף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להוראות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מצהירה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ומתחייבת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בזאת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כלפי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כדלקמן</w:t>
      </w:r>
      <w:r w:rsidDel="00000000" w:rsidR="00000000" w:rsidRPr="00000000">
        <w:rPr>
          <w:rFonts w:ascii="David" w:cs="David" w:eastAsia="David" w:hAnsi="David"/>
          <w:rtl w:val="1"/>
        </w:rPr>
        <w:t xml:space="preserve">:</w:t>
      </w:r>
    </w:p>
    <w:p w:rsidR="00000000" w:rsidDel="00000000" w:rsidP="00000000" w:rsidRDefault="00000000" w:rsidRPr="00000000" w14:paraId="000000A0">
      <w:pPr>
        <w:keepLines w:val="1"/>
        <w:pageBreakBefore w:val="0"/>
        <w:numPr>
          <w:ilvl w:val="2"/>
          <w:numId w:val="3"/>
        </w:numPr>
        <w:bidi w:val="1"/>
        <w:spacing w:after="0" w:before="120" w:lineRule="auto"/>
        <w:ind w:left="1224" w:hanging="720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בידיה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הזכויות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האישורים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הרישיונות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וההיתרים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הדרושים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עפ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הנוגעים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לרבות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פוליסת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ביטוח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בתוקף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בגין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מקצועית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הכוללת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הכנה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ללידה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מתחייבת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להמשיך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ולהחזיק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אישור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רישיון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היתר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שיידרש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עפ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בפוליסת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ביטוח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בתוקף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משך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תקופת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תוקפו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;</w:t>
      </w:r>
    </w:p>
    <w:p w:rsidR="00000000" w:rsidDel="00000000" w:rsidP="00000000" w:rsidRDefault="00000000" w:rsidRPr="00000000" w14:paraId="000000A1">
      <w:pPr>
        <w:keepLines w:val="1"/>
        <w:pageBreakBefore w:val="0"/>
        <w:numPr>
          <w:ilvl w:val="2"/>
          <w:numId w:val="3"/>
        </w:numPr>
        <w:bidi w:val="1"/>
        <w:spacing w:after="0" w:before="120" w:lineRule="auto"/>
        <w:ind w:left="1224" w:hanging="720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התקשרותה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בהסכם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כדין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וללא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מניעה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חוקית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והיא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איננה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מפרה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זכויות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כלשהן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שלישי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כלשהו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לרבות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זכויות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בקניין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רוחני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סימני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מסחר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מדגמים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זכויות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יוצרים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פטנטים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ואחרים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זכות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אחרת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התרתה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באילו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מאלה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בהסכם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כדין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 w14:paraId="000000A2">
      <w:pPr>
        <w:keepLines w:val="1"/>
        <w:pageBreakBefore w:val="0"/>
        <w:numPr>
          <w:ilvl w:val="2"/>
          <w:numId w:val="3"/>
        </w:numPr>
        <w:bidi w:val="1"/>
        <w:spacing w:after="0" w:before="120" w:lineRule="auto"/>
        <w:ind w:left="1224" w:hanging="720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והיא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מסכימה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מתקשר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גורמים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צדדים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שלישיים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לרבות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בתחומו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בקשר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באמור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בהסכם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להעניק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בלעדיות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כלשהי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בהתקשרות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A3">
      <w:pPr>
        <w:keepLines w:val="1"/>
        <w:pageBreakBefore w:val="0"/>
        <w:numPr>
          <w:ilvl w:val="2"/>
          <w:numId w:val="3"/>
        </w:numPr>
        <w:bidi w:val="1"/>
        <w:spacing w:after="0" w:before="120" w:lineRule="auto"/>
        <w:ind w:left="1224" w:hanging="720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שהזכות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הניתנת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בישום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ורק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ליווי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נשים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בהריון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וזוגות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ההיריון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והלידה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ובהתאם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ובשום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אופן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רשאית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להכשיר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דולות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רשאית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ללמד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חלקים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ממנה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הוראות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והנחיות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שתקבל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בכנסים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סמינרים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פורומים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מקצועיים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לרבות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בתי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חולים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ואנשי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מקצוע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A4">
      <w:pPr>
        <w:keepLines w:val="1"/>
        <w:pageBreakBefore w:val="0"/>
        <w:numPr>
          <w:ilvl w:val="2"/>
          <w:numId w:val="3"/>
        </w:numPr>
        <w:bidi w:val="1"/>
        <w:spacing w:after="0" w:before="120" w:lineRule="auto"/>
        <w:ind w:left="1224" w:hanging="720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ותופסק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ההתקשרות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ביטול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כדין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תפוג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זכותה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ומבלי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תהא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דרישה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בקשר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ומבלי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ישלם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תמורה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פיצוי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כספי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 </w:t>
      </w:r>
    </w:p>
    <w:p w:rsidR="00000000" w:rsidDel="00000000" w:rsidP="00000000" w:rsidRDefault="00000000" w:rsidRPr="00000000" w14:paraId="000000A5">
      <w:pPr>
        <w:keepLines w:val="1"/>
        <w:pageBreakBefore w:val="0"/>
        <w:numPr>
          <w:ilvl w:val="2"/>
          <w:numId w:val="3"/>
        </w:numPr>
        <w:bidi w:val="1"/>
        <w:spacing w:after="0" w:before="120" w:lineRule="auto"/>
        <w:ind w:left="1224" w:hanging="720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מוצהר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ומוסכם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יסודי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והפרתו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תהווה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הפרה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יסודית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המשתמע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מכך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A6">
      <w:pPr>
        <w:keepLines w:val="1"/>
        <w:pageBreakBefore w:val="0"/>
        <w:widowControl w:val="0"/>
        <w:numPr>
          <w:ilvl w:val="0"/>
          <w:numId w:val="2"/>
        </w:numPr>
        <w:bidi w:val="1"/>
        <w:spacing w:after="0" w:before="120" w:lineRule="auto"/>
        <w:ind w:left="424" w:hanging="284"/>
        <w:jc w:val="both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ההכשרה</w:t>
      </w:r>
    </w:p>
    <w:p w:rsidR="00000000" w:rsidDel="00000000" w:rsidP="00000000" w:rsidRDefault="00000000" w:rsidRPr="00000000" w14:paraId="000000A7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יקיים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להחלטת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ולנהליו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A8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החליט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לפתוח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לדחות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מועדו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פתיחתו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רשאית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לבטל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ההרשמה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ולקבל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מלוא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תשלום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התמורה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בחזרה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A9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  <w:u w:val="single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תנאי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ההרשמה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ואופן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התשלום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מפורטים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בנספח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המכונה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טופס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הרשמה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המצורף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להסכם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ומהווה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בלתי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נפרד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הימנו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AA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תכני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וחומר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הלימוד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הינם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שיקול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דעתו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הבלעדי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רשאי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לשנות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לגרוע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להוסיף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תכני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הלימוד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הסכמה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הודעה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מראש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ובלבד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שהיקף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יפחת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-12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לימוד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דרישה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נספח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המכונה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מפרט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ותכני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מצורף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להסכם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ומהווה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בלתי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נפרד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u w:val="single"/>
          <w:rtl w:val="1"/>
        </w:rPr>
        <w:t xml:space="preserve">הימנו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AB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מחולק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-2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חלקים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האחד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עיוני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המועבר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הלימוד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המועברות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החלק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העיוני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")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והשני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מעשי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מתבצע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התמחות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מעשית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מיישמת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10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זוגות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אחראית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גיוסם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נשים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בהריון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בליווי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הנחיותיו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יחד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ומבלי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לגרוע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מהאמור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יעשה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מאמץ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לסייע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בהפניית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זוגות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שיפנו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אליו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ליווי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והכנה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ללידה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החלק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המעשי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0"/>
        </w:rPr>
        <w:t xml:space="preserve">").</w:t>
      </w:r>
    </w:p>
    <w:p w:rsidR="00000000" w:rsidDel="00000000" w:rsidP="00000000" w:rsidRDefault="00000000" w:rsidRPr="00000000" w14:paraId="000000AC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לימוד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חלקו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העיוני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וכתנאי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לעמידה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מטלות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וקבלת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ההסמכה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תבצע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החלק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המעשי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למען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ספק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קבלת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אישור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בדבר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קיום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החלק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המעשי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תקנה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הסמכה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AD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בסיום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מטלות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ומעבר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בהצלחה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החלק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העיוני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והחלק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המעשי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ומתן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אישור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עברה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בהצלחה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מטלות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תקבל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תעודת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הסמכה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מוסמכת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להדריך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זוגות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נשים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בהריון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בכפוף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להוראות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האמורות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בפרק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שיתוף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AE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במתן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תעודת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ההסמכה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להקנות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זכות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רישיון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ללמד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להכשיר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צדדים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שלישיים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 </w:t>
      </w:r>
    </w:p>
    <w:p w:rsidR="00000000" w:rsidDel="00000000" w:rsidP="00000000" w:rsidRDefault="00000000" w:rsidRPr="00000000" w14:paraId="000000AF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ההחלטה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המקצועית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למתן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הסמכה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בשיקול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בלעדי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B0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מוכר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כגמול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השתלמות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ואינו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מקנה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תעודה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רשמית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המוכרת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המועצה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להשכלה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גבוהה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מוסד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אקדמי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ומשמעו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מכיר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שעברה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הכשרה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ביישום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B1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ההסמכה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המקצועית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בתוקף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הכשרה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בעשרת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החודשים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הקודמים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שיצאה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ההסמכה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מתוקף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להמשיך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ללמד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תצטרך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להצטרף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להשתלמות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יתכן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השתלמות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יגבה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תשלום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B2">
      <w:pPr>
        <w:keepLines w:val="1"/>
        <w:pageBreakBefore w:val="0"/>
        <w:widowControl w:val="0"/>
        <w:numPr>
          <w:ilvl w:val="0"/>
          <w:numId w:val="2"/>
        </w:numPr>
        <w:bidi w:val="1"/>
        <w:spacing w:after="0" w:before="120" w:lineRule="auto"/>
        <w:ind w:left="424" w:hanging="284"/>
        <w:jc w:val="both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שיתוף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B3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b w:val="1"/>
          <w:sz w:val="20"/>
          <w:szCs w:val="20"/>
          <w:u w:val="single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המעבר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החלק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העיוני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ותהיה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מעוניינת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להדריך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זוגות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נשים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בהריון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מתחייבת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לפעול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להוראות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והנחיות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קבלת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תעודת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הסמכה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כדלהלן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Lines w:val="1"/>
        <w:pageBreakBefore w:val="0"/>
        <w:widowControl w:val="0"/>
        <w:numPr>
          <w:ilvl w:val="2"/>
          <w:numId w:val="2"/>
        </w:numPr>
        <w:bidi w:val="1"/>
        <w:spacing w:after="0" w:before="120" w:lineRule="auto"/>
        <w:ind w:left="1274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התקשרות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זוג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בהריון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בקשר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הדרכה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מתחייבת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להפנות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זוג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בהריון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לרכישת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סרטון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הדרכת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סרטון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0"/>
          <w:szCs w:val="20"/>
          <w:rtl w:val="1"/>
        </w:rPr>
        <w:t xml:space="preserve">ההדרכה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")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האינטרנט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בדרך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שיקבע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בטרם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תתרגל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הזוג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האישה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בהריון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טכניקת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תבצע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תרגול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מעשי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B5">
      <w:pPr>
        <w:keepLines w:val="1"/>
        <w:pageBreakBefore w:val="0"/>
        <w:widowControl w:val="0"/>
        <w:numPr>
          <w:ilvl w:val="2"/>
          <w:numId w:val="2"/>
        </w:numPr>
        <w:bidi w:val="1"/>
        <w:spacing w:after="0" w:before="120" w:lineRule="auto"/>
        <w:ind w:left="1274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חלקה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התיאורטי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ההדרכה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יהא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תמיד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סרטון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ההדרכה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תוכל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להדריך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בלעדיו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למעט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במקרים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חריגים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יאושרו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מראש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B6">
      <w:pPr>
        <w:keepLines w:val="1"/>
        <w:pageBreakBefore w:val="0"/>
        <w:widowControl w:val="0"/>
        <w:numPr>
          <w:ilvl w:val="2"/>
          <w:numId w:val="2"/>
        </w:numPr>
        <w:bidi w:val="1"/>
        <w:spacing w:after="0" w:before="120" w:lineRule="auto"/>
        <w:ind w:left="1274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מצויה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בתהליך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מתמיד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השתלמות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מחויבת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להתעדכן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במידה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ויהיו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שינויים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תוספות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ועדכונים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לגרוע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מעדכונים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שוטפים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שיעביר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מפעם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מפעם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B7">
      <w:pPr>
        <w:keepLines w:val="1"/>
        <w:pageBreakBefore w:val="0"/>
        <w:widowControl w:val="0"/>
        <w:numPr>
          <w:ilvl w:val="2"/>
          <w:numId w:val="2"/>
        </w:numPr>
        <w:bidi w:val="1"/>
        <w:spacing w:after="0" w:before="120" w:lineRule="auto"/>
        <w:ind w:left="1274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בטרם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תחל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ההדרכה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תפעל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לברר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מצבה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הרפואי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האישה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מילוי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שאלון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מצב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רפואי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שתמלא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האישה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ותוודא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האישה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מצויה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תחת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הגדרה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רפואית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הריון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בסיכון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מניעה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רפואית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לאישה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טכניקת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B8">
      <w:pPr>
        <w:keepLines w:val="1"/>
        <w:pageBreakBefore w:val="0"/>
        <w:widowControl w:val="0"/>
        <w:numPr>
          <w:ilvl w:val="2"/>
          <w:numId w:val="2"/>
        </w:numPr>
        <w:bidi w:val="1"/>
        <w:spacing w:after="0" w:before="120" w:lineRule="auto"/>
        <w:ind w:left="1274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מקרה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מצב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פיזי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מיוחד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חשש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בריאותי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האישה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תפנה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האישה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לקבלת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אישור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מהרופא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לגבי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השימוש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B9">
      <w:pPr>
        <w:keepLines w:val="1"/>
        <w:pageBreakBefore w:val="0"/>
        <w:widowControl w:val="0"/>
        <w:numPr>
          <w:ilvl w:val="2"/>
          <w:numId w:val="2"/>
        </w:numPr>
        <w:bidi w:val="1"/>
        <w:spacing w:after="0" w:before="120" w:lineRule="auto"/>
        <w:ind w:left="1274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תבהיר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ללקוחותיה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האחראית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הבלעדית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כלפיהם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מערכת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יחסים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הלקוחות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למעט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ההדרכה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הניתנת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הסרטון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BA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שיתוף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ייקבע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מנגנון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תמורה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בסיס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תמריצים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כדלהלן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BB">
      <w:pPr>
        <w:keepLines w:val="1"/>
        <w:pageBreakBefore w:val="0"/>
        <w:widowControl w:val="0"/>
        <w:numPr>
          <w:ilvl w:val="2"/>
          <w:numId w:val="2"/>
        </w:numPr>
        <w:bidi w:val="1"/>
        <w:spacing w:after="0" w:before="120" w:lineRule="auto"/>
        <w:ind w:left="1274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סרטון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הדרכה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שהופנו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זוג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בהריון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זכאית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לתמורה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בשיעור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100 ₪ 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מהסכום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שקיבל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בעד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רכישת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סרטון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ההדרכה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בשיעור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אחוז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שייקבע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להחלטתו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BC">
      <w:pPr>
        <w:keepLines w:val="1"/>
        <w:pageBreakBefore w:val="0"/>
        <w:widowControl w:val="0"/>
        <w:numPr>
          <w:ilvl w:val="2"/>
          <w:numId w:val="2"/>
        </w:numPr>
        <w:bidi w:val="1"/>
        <w:spacing w:after="0" w:before="120" w:lineRule="auto"/>
        <w:ind w:left="1274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10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הפניות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לסרט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ההדרכה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תקבל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הטבה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נוספת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לבחירת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שיקול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דעתה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BD">
      <w:pPr>
        <w:keepLines w:val="1"/>
        <w:pageBreakBefore w:val="0"/>
        <w:widowControl w:val="0"/>
        <w:numPr>
          <w:ilvl w:val="2"/>
          <w:numId w:val="2"/>
        </w:numPr>
        <w:bidi w:val="1"/>
        <w:spacing w:after="0" w:before="120" w:lineRule="auto"/>
        <w:ind w:left="1274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בסוף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חודשיים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קלנדריים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יבוצע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תחשיב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משותף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ההפניות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לסרטון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ההדרכה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שהפנתה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באותו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החודש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ובהתאם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יועבר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סכום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התמורה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הכולל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בתוך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7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ממועד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הנפקת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תחשיב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BE">
      <w:pPr>
        <w:keepLines w:val="1"/>
        <w:pageBreakBefore w:val="0"/>
        <w:widowControl w:val="0"/>
        <w:numPr>
          <w:ilvl w:val="2"/>
          <w:numId w:val="2"/>
        </w:numPr>
        <w:bidi w:val="1"/>
        <w:spacing w:after="0" w:before="120" w:lineRule="auto"/>
        <w:ind w:left="1274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רשאי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להפנות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זוגות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נשים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בהריון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שפונים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אליו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ישיר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ליווי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הזוגות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האישה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להדרכה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במידת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שהדריכה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זוג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בהריון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שהגיעו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אליה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זכאית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לתמורה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בעד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הפנית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הזוג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לרכישת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סרטון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ההדרכה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 </w:t>
      </w:r>
    </w:p>
    <w:p w:rsidR="00000000" w:rsidDel="00000000" w:rsidP="00000000" w:rsidRDefault="00000000" w:rsidRPr="00000000" w14:paraId="000000BF">
      <w:pPr>
        <w:keepLines w:val="1"/>
        <w:pageBreakBefore w:val="0"/>
        <w:widowControl w:val="0"/>
        <w:numPr>
          <w:ilvl w:val="2"/>
          <w:numId w:val="2"/>
        </w:numPr>
        <w:bidi w:val="1"/>
        <w:spacing w:after="0" w:before="120" w:lineRule="auto"/>
        <w:ind w:left="1274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רשאי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להעביר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מעת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לעת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חומר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פרסומי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קידום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מכירות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מוצרים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המשווקים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סיבה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תחזיר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חומר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פרסומי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שנמצא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ברשותה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C0">
      <w:pPr>
        <w:keepLines w:val="1"/>
        <w:pageBreakBefore w:val="0"/>
        <w:widowControl w:val="0"/>
        <w:numPr>
          <w:ilvl w:val="2"/>
          <w:numId w:val="2"/>
        </w:numPr>
        <w:bidi w:val="1"/>
        <w:spacing w:after="0" w:before="120" w:lineRule="auto"/>
        <w:ind w:left="1274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רשאית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לפרסם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לאזכר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חומר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פרסומי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אינטרנט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אינטרנט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קבלת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אישור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מראש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ובכתב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אישור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יהא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כפוף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לנהלי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לשיווק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מוצרים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באינטרנט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שיהיו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מעת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לעת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C1">
      <w:pPr>
        <w:keepLines w:val="1"/>
        <w:pageBreakBefore w:val="0"/>
        <w:widowControl w:val="0"/>
        <w:numPr>
          <w:ilvl w:val="0"/>
          <w:numId w:val="2"/>
        </w:numPr>
        <w:bidi w:val="1"/>
        <w:spacing w:after="0" w:before="120" w:lineRule="auto"/>
        <w:ind w:left="424" w:hanging="284"/>
        <w:jc w:val="both"/>
        <w:rPr>
          <w:rFonts w:ascii="David" w:cs="David" w:eastAsia="David" w:hAnsi="David"/>
          <w:b w:val="1"/>
          <w:sz w:val="24"/>
          <w:szCs w:val="24"/>
          <w:u w:val="single"/>
        </w:rPr>
      </w:pPr>
      <w:bookmarkStart w:colFirst="0" w:colLast="0" w:name="_heading=h.1fob9te" w:id="2"/>
      <w:bookmarkEnd w:id="2"/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אחריות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חבות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שיפוי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וביטוח</w:t>
      </w:r>
    </w:p>
    <w:p w:rsidR="00000000" w:rsidDel="00000000" w:rsidP="00000000" w:rsidRDefault="00000000" w:rsidRPr="00000000" w14:paraId="000000C2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מתחייבת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לשפות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מטעמה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בגין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נזק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תביעה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חיוב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הוצאה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שתידרש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לשלם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לצד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בקשר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נזק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עוולה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הקשור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הדרכת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כתוצאה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מרשלנות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קבלת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דרישה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ראשונה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בגין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ההוצאות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נשא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לשם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ההתגוננות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מפני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התביעות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ובלבד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הודיע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קבלת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תביעה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דרישה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בגין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האמור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בסעיף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C3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ביטוח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מקצועית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יצמצם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יגרע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בצורה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כלשהי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מהתחייבויות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ישחרר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מחובתו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לפצות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בגין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נזק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אחראית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  </w:t>
      </w:r>
    </w:p>
    <w:p w:rsidR="00000000" w:rsidDel="00000000" w:rsidP="00000000" w:rsidRDefault="00000000" w:rsidRPr="00000000" w14:paraId="000000C4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מוצהר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ומוסכם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5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יסודי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והפרתו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תהווה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הפרה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יסודית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המשתמע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מכך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C5">
      <w:pPr>
        <w:keepLines w:val="1"/>
        <w:pageBreakBefore w:val="0"/>
        <w:widowControl w:val="0"/>
        <w:numPr>
          <w:ilvl w:val="0"/>
          <w:numId w:val="2"/>
        </w:numPr>
        <w:bidi w:val="1"/>
        <w:spacing w:after="0" w:before="120" w:lineRule="auto"/>
        <w:ind w:left="424" w:hanging="284"/>
        <w:jc w:val="both"/>
        <w:rPr>
          <w:rFonts w:ascii="David" w:cs="David" w:eastAsia="David" w:hAnsi="David"/>
          <w:b w:val="1"/>
          <w:sz w:val="24"/>
          <w:szCs w:val="24"/>
          <w:u w:val="single"/>
        </w:rPr>
      </w:pPr>
      <w:bookmarkStart w:colFirst="0" w:colLast="0" w:name="_heading=h.3znysh7" w:id="3"/>
      <w:bookmarkEnd w:id="3"/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בקניין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הרוחני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המרכז</w:t>
      </w:r>
    </w:p>
    <w:p w:rsidR="00000000" w:rsidDel="00000000" w:rsidP="00000000" w:rsidRDefault="00000000" w:rsidRPr="00000000" w14:paraId="000000C6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מצהירה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בזאת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ידועה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פיתוח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סימני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המסחר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זכויות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קניין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רוחני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בקשר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לרבות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מוצרים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המשווקים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ידו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המוניטין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הנלווה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אליהם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הרכוש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הבלעדי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מטעמו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השימוש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ייעשה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הסכמת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והוראותיו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C7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מתחייבת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בזאת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למעט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הותר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מפורשות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ייעשה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במישרין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בעקיפין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בעצמה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מטעמה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ובכל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בעולם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– (1)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סימן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מסחרי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סימן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שירות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סימן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דומיין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מסחרי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הכולל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קשור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לשם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שייך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מטעמו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- (2)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סימן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שעלול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לגרום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לבלבול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להטעיה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לטעות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בקשר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סימן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מטעמו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לפגוע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בשם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הטוב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במוניטין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מטעמו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C8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קידום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מכירות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ופרסום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פעילות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רשאית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בשם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סימן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השייך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השימוש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בשם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בסימן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השייך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יעשה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אישור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שיינתן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מראש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ובכפוף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להוראות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שיימסרו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מעת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לעת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יובהר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באמור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להעניק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מטעמה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זכות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קניין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רוחני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מטעמו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C9">
      <w:pPr>
        <w:pageBreakBefore w:val="0"/>
        <w:widowControl w:val="0"/>
        <w:bidi w:val="1"/>
        <w:spacing w:after="0" w:before="120" w:lineRule="auto"/>
        <w:ind w:left="707" w:right="680" w:firstLine="0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Lines w:val="1"/>
        <w:pageBreakBefore w:val="0"/>
        <w:widowControl w:val="0"/>
        <w:numPr>
          <w:ilvl w:val="0"/>
          <w:numId w:val="2"/>
        </w:numPr>
        <w:bidi w:val="1"/>
        <w:spacing w:after="0" w:before="120" w:lineRule="auto"/>
        <w:ind w:left="424" w:hanging="284"/>
        <w:jc w:val="both"/>
        <w:rPr>
          <w:rFonts w:ascii="David" w:cs="David" w:eastAsia="David" w:hAnsi="David"/>
          <w:b w:val="1"/>
          <w:sz w:val="24"/>
          <w:szCs w:val="24"/>
          <w:u w:val="single"/>
        </w:rPr>
      </w:pPr>
      <w:bookmarkStart w:colFirst="0" w:colLast="0" w:name="_heading=h.2et92p0" w:id="4"/>
      <w:bookmarkEnd w:id="4"/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סודיות</w:t>
      </w:r>
    </w:p>
    <w:p w:rsidR="00000000" w:rsidDel="00000000" w:rsidP="00000000" w:rsidRDefault="00000000" w:rsidRPr="00000000" w14:paraId="000000CB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לגרוע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מהאמור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בנספח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הסודיות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במשך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תקופת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התקשרותה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היחסים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תגלה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תעביר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במישרין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בעקיפין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גוף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שמחוץ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כהגדרתו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בנספח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הסודיות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המתייחס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במישרין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בעקיפין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ולרבות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לקניינו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לרשימת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לקוחותיו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לעובדיו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שהגיע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לידיעתה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התקשרותה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ותשמור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סודיות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הקשור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לעסקי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ולענייניה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CC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מובהר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איסור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מוחלט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עוולה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מסחרית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כנגד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כמשמעות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המונח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בחוק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עוולות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מסחריות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תשנ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-1999,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לגרוע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זכות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סעד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המוקנים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CD">
      <w:pPr>
        <w:keepLines w:val="1"/>
        <w:pageBreakBefore w:val="0"/>
        <w:widowControl w:val="0"/>
        <w:numPr>
          <w:ilvl w:val="0"/>
          <w:numId w:val="2"/>
        </w:numPr>
        <w:bidi w:val="1"/>
        <w:spacing w:after="0" w:before="120" w:lineRule="auto"/>
        <w:ind w:left="424" w:hanging="284"/>
        <w:jc w:val="both"/>
        <w:rPr>
          <w:rFonts w:ascii="David" w:cs="David" w:eastAsia="David" w:hAnsi="David"/>
          <w:b w:val="1"/>
          <w:sz w:val="24"/>
          <w:szCs w:val="24"/>
          <w:u w:val="single"/>
        </w:rPr>
      </w:pPr>
      <w:bookmarkStart w:colFirst="0" w:colLast="0" w:name="_heading=h.tyjcwt" w:id="5"/>
      <w:bookmarkEnd w:id="5"/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מהות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היחסים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CE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bookmarkStart w:colFirst="0" w:colLast="0" w:name="_heading=h.3dy6vkm" w:id="6"/>
      <w:bookmarkEnd w:id="6"/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מצהירה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קבלן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עצמאי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ואינה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משתלבת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יחסי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עובד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מעביד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כלשהם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CF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בתנאי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מתנאיו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ליצור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יחסי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עובד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מעביד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עובדיה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משמשיה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מטעמם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מצהירה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המעביד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הנ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נושאת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באחריות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ובחובות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המוטלים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המעביד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חוק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הביטוח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הלאומי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חוק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זכות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הניתנת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למרכז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לפקח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להדריך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להורות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אמצעי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להבטיח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הוראות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D0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לגרוע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מכלליות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האמור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מתחייבת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לשלם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בעצמה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חשבונה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למוסד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לביטוח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לאומי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הביטוח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חייבת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חוק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הביטוח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הלאומי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תשי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- 1954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היטל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אגרה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תשלום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שעליה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לשאת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עבורה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ועבור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העובדים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המועסקים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שיועסקו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פעולות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ההפצה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שיהיו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מעת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לעת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ובמשך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תקופת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ההתקשרות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D1">
      <w:pPr>
        <w:keepLines w:val="1"/>
        <w:pageBreakBefore w:val="0"/>
        <w:widowControl w:val="0"/>
        <w:numPr>
          <w:ilvl w:val="0"/>
          <w:numId w:val="2"/>
        </w:numPr>
        <w:bidi w:val="1"/>
        <w:spacing w:after="0" w:before="120" w:lineRule="auto"/>
        <w:ind w:left="424" w:hanging="284"/>
        <w:jc w:val="both"/>
        <w:rPr>
          <w:rFonts w:ascii="David" w:cs="David" w:eastAsia="David" w:hAnsi="David"/>
          <w:b w:val="1"/>
          <w:sz w:val="24"/>
          <w:szCs w:val="24"/>
          <w:u w:val="single"/>
        </w:rPr>
      </w:pPr>
      <w:bookmarkStart w:colFirst="0" w:colLast="0" w:name="_heading=h.1t3h5sf" w:id="7"/>
      <w:bookmarkEnd w:id="7"/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ההסכם</w:t>
      </w:r>
    </w:p>
    <w:p w:rsidR="00000000" w:rsidDel="00000000" w:rsidP="00000000" w:rsidRDefault="00000000" w:rsidRPr="00000000" w14:paraId="000000D2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ייכנס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לתוקף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במועד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חתימתו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הגבלה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למעט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ביטול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כדין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D3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i w:val="1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צד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יהא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רשאי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להביא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לידי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בהודעה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30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למשנהו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ומראש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שיקול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דעתו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הבלעדי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ובמקרה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יחשב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צד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כמפר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תקום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לצד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שכזה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חובה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לשלם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לצד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תשלום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כלשהו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בגין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למעט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האמור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מפורשות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מהצדדים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מתחייבת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בשיטה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הזכויות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שניתנו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ייפסקו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והדולה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מנועה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מלעשות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D5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ייערך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גמר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חשבון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לסילוק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סופי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ומוחלט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בגין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תשלום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תמורה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שטרם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שולמה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D6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הפרה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מהצדדים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שהצד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הנפגע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העביר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לצד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המפר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הודעה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ההפרה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והצד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המפר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תיקן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ההפרה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בתוך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7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קבלת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ההודעה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הצד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הנפגע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רשאי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לסיים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לגרוע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מזכויותיו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לתבוע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נזקיו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D7">
      <w:pPr>
        <w:keepLines w:val="1"/>
        <w:pageBreakBefore w:val="0"/>
        <w:widowControl w:val="0"/>
        <w:numPr>
          <w:ilvl w:val="0"/>
          <w:numId w:val="2"/>
        </w:numPr>
        <w:bidi w:val="1"/>
        <w:spacing w:after="0" w:before="120" w:lineRule="auto"/>
        <w:ind w:left="424" w:hanging="284"/>
        <w:jc w:val="both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שונות</w:t>
      </w:r>
    </w:p>
    <w:p w:rsidR="00000000" w:rsidDel="00000000" w:rsidP="00000000" w:rsidRDefault="00000000" w:rsidRPr="00000000" w14:paraId="000000D8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מוסכם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ממצה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המוסכם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והמותנה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ומחליף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הבנה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מצג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התחייבות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שניתנו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לחתימתו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D9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ייקבע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הוראה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מהוראות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בטלה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תבוצע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הפרדה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הוראות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לחלקים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ורק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החלק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אליו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נוגעת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העילה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האמורה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יבוטל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סעיפי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יוותרו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שינוי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DA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תוקף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שינוי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בהוראות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נעשה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ונחתם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DB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ארכה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הנחה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ויתור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נקיטת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צעדים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יהוו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ויתור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מזכויות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נערכו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ונחתמו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DC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סמכות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השיפוט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הייחודית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והבלעדית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הנוגע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הנובע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ממנו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תהא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נתונה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בלעדי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לבתי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המוסמכים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בתל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אביב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יפו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סמכות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DD">
      <w:pPr>
        <w:keepLines w:val="1"/>
        <w:pageBreakBefore w:val="0"/>
        <w:widowControl w:val="0"/>
        <w:numPr>
          <w:ilvl w:val="1"/>
          <w:numId w:val="2"/>
        </w:numPr>
        <w:bidi w:val="1"/>
        <w:spacing w:after="0" w:before="120" w:lineRule="auto"/>
        <w:ind w:left="707" w:hanging="708"/>
        <w:jc w:val="both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כתובות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יהיו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לכתובות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המופיעות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בראש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ההסכם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הודעה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שתישלח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בדואר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רשום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צד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הכתובות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הנ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תחשב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כאילו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נתקבלה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כעבור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3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מיום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מסירתה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הדואר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נמסרה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אישית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במועד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מסירתה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ואם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נמסרה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בפקסימיליה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בדואר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אלקטרוני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העסקים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שלאחר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שיגורה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DE">
      <w:pPr>
        <w:pageBreakBefore w:val="0"/>
        <w:widowControl w:val="0"/>
        <w:bidi w:val="1"/>
        <w:spacing w:after="0" w:before="120" w:lineRule="auto"/>
        <w:jc w:val="center"/>
        <w:rPr>
          <w:rFonts w:ascii="David" w:cs="David" w:eastAsia="David" w:hAnsi="David"/>
          <w:sz w:val="20"/>
          <w:szCs w:val="20"/>
        </w:rPr>
      </w:pP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ולראיה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באו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החתום</w:t>
      </w:r>
      <w:r w:rsidDel="00000000" w:rsidR="00000000" w:rsidRPr="00000000">
        <w:rPr>
          <w:rFonts w:ascii="David" w:cs="David" w:eastAsia="David" w:hAnsi="David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DF">
      <w:pPr>
        <w:pageBreakBefore w:val="0"/>
        <w:tabs>
          <w:tab w:val="left" w:pos="5385"/>
        </w:tabs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tabs>
          <w:tab w:val="left" w:pos="5385"/>
        </w:tabs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המרכז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:___________________________</w:t>
      </w:r>
    </w:p>
    <w:p w:rsidR="00000000" w:rsidDel="00000000" w:rsidP="00000000" w:rsidRDefault="00000000" w:rsidRPr="00000000" w14:paraId="000000E1">
      <w:pPr>
        <w:pageBreakBefore w:val="0"/>
        <w:tabs>
          <w:tab w:val="left" w:pos="5385"/>
        </w:tabs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bidi w:val="1"/>
        <w:spacing w:after="0" w:before="120" w:lineRule="auto"/>
        <w:jc w:val="center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sz w:val="26"/>
          <w:szCs w:val="26"/>
          <w:u w:val="single"/>
          <w:rtl w:val="1"/>
        </w:rPr>
        <w:t xml:space="preserve">נספח</w:t>
      </w:r>
      <w:r w:rsidDel="00000000" w:rsidR="00000000" w:rsidRPr="00000000">
        <w:rPr>
          <w:rFonts w:ascii="David" w:cs="David" w:eastAsia="David" w:hAnsi="David"/>
          <w:sz w:val="26"/>
          <w:szCs w:val="26"/>
          <w:u w:val="single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6"/>
          <w:szCs w:val="26"/>
          <w:u w:val="single"/>
          <w:rtl w:val="1"/>
        </w:rPr>
        <w:t xml:space="preserve">התחייבות</w:t>
      </w:r>
      <w:r w:rsidDel="00000000" w:rsidR="00000000" w:rsidRPr="00000000">
        <w:rPr>
          <w:rFonts w:ascii="David" w:cs="David" w:eastAsia="David" w:hAnsi="David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6"/>
          <w:szCs w:val="26"/>
          <w:u w:val="single"/>
          <w:rtl w:val="1"/>
        </w:rPr>
        <w:t xml:space="preserve">לשמירת</w:t>
      </w:r>
      <w:r w:rsidDel="00000000" w:rsidR="00000000" w:rsidRPr="00000000">
        <w:rPr>
          <w:rFonts w:ascii="David" w:cs="David" w:eastAsia="David" w:hAnsi="David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6"/>
          <w:szCs w:val="26"/>
          <w:u w:val="single"/>
          <w:rtl w:val="1"/>
        </w:rPr>
        <w:t xml:space="preserve">סודיות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bidi w:val="1"/>
        <w:spacing w:after="0" w:before="120" w:lineRule="auto"/>
        <w:jc w:val="right"/>
        <w:rPr>
          <w:rFonts w:ascii="David" w:cs="David" w:eastAsia="David" w:hAnsi="David"/>
          <w:b w:val="1"/>
        </w:rPr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תאריך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: _________</w:t>
      </w:r>
    </w:p>
    <w:p w:rsidR="00000000" w:rsidDel="00000000" w:rsidP="00000000" w:rsidRDefault="00000000" w:rsidRPr="00000000" w14:paraId="000000E4">
      <w:pPr>
        <w:pageBreakBefore w:val="0"/>
        <w:bidi w:val="1"/>
        <w:spacing w:after="0" w:before="120" w:lineRule="auto"/>
        <w:rPr>
          <w:rFonts w:ascii="David" w:cs="David" w:eastAsia="David" w:hAnsi="David"/>
          <w:b w:val="1"/>
        </w:rPr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לכבוד</w:t>
      </w:r>
    </w:p>
    <w:p w:rsidR="00000000" w:rsidDel="00000000" w:rsidP="00000000" w:rsidRDefault="00000000" w:rsidRPr="00000000" w14:paraId="000000E5">
      <w:pPr>
        <w:pageBreakBefore w:val="0"/>
        <w:bidi w:val="1"/>
        <w:spacing w:after="0" w:before="12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מרכז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אמית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לידה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u w:val="single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b w:val="1"/>
          <w:u w:val="single"/>
          <w:rtl w:val="0"/>
        </w:rPr>
        <w:t xml:space="preserve">")</w:t>
      </w:r>
    </w:p>
    <w:p w:rsidR="00000000" w:rsidDel="00000000" w:rsidP="00000000" w:rsidRDefault="00000000" w:rsidRPr="00000000" w14:paraId="000000E6">
      <w:pPr>
        <w:pageBreakBefore w:val="0"/>
        <w:bidi w:val="1"/>
        <w:spacing w:after="0" w:before="120" w:lineRule="auto"/>
        <w:jc w:val="center"/>
        <w:rPr>
          <w:rFonts w:ascii="David" w:cs="David" w:eastAsia="David" w:hAnsi="Davi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Lines w:val="1"/>
        <w:pageBreakBefore w:val="0"/>
        <w:bidi w:val="1"/>
        <w:spacing w:after="0" w:before="120" w:lineRule="auto"/>
        <w:ind w:left="1" w:firstLine="0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הואיל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והח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rtl w:val="1"/>
        </w:rPr>
        <w:t xml:space="preserve">, ________________, </w:t>
      </w:r>
      <w:r w:rsidDel="00000000" w:rsidR="00000000" w:rsidRPr="00000000">
        <w:rPr>
          <w:rFonts w:ascii="David" w:cs="David" w:eastAsia="David" w:hAnsi="David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rtl w:val="1"/>
        </w:rPr>
        <w:t xml:space="preserve">. ___________</w:t>
      </w:r>
      <w:r w:rsidDel="00000000" w:rsidR="00000000" w:rsidRPr="00000000">
        <w:rPr>
          <w:rFonts w:ascii="David" w:cs="David" w:eastAsia="David" w:hAnsi="David"/>
          <w:rtl w:val="1"/>
        </w:rPr>
        <w:t xml:space="preserve">וכתובתה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________________________(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הדולה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") </w:t>
      </w:r>
      <w:r w:rsidDel="00000000" w:rsidR="00000000" w:rsidRPr="00000000">
        <w:rPr>
          <w:rFonts w:ascii="David" w:cs="David" w:eastAsia="David" w:hAnsi="David"/>
          <w:rtl w:val="1"/>
        </w:rPr>
        <w:t xml:space="preserve">צפויה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להיחשף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לסודות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מקצועיים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מסחריים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סודי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והואיל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והדולה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חתמו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הסכם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התחייבות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נספח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מצהירה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ומתחייבת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בזאת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כלפי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בלתי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חוזר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כדלקמן</w:t>
      </w:r>
      <w:r w:rsidDel="00000000" w:rsidR="00000000" w:rsidRPr="00000000">
        <w:rPr>
          <w:rFonts w:ascii="David" w:cs="David" w:eastAsia="David" w:hAnsi="David"/>
          <w:rtl w:val="1"/>
        </w:rPr>
        <w:t xml:space="preserve">:</w:t>
      </w:r>
    </w:p>
    <w:p w:rsidR="00000000" w:rsidDel="00000000" w:rsidP="00000000" w:rsidRDefault="00000000" w:rsidRPr="00000000" w14:paraId="000000E8">
      <w:pPr>
        <w:keepLines w:val="1"/>
        <w:pageBreakBefore w:val="0"/>
        <w:numPr>
          <w:ilvl w:val="0"/>
          <w:numId w:val="4"/>
        </w:numPr>
        <w:tabs>
          <w:tab w:val="left" w:pos="424"/>
        </w:tabs>
        <w:bidi w:val="1"/>
        <w:spacing w:after="0" w:before="120" w:lineRule="auto"/>
        <w:ind w:left="360" w:hanging="360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הובהר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מטעמו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הבעלים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ובעל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הזכויות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הסודי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כהגדרתו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ולשם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שמירה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האינטרסים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הכלכליים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והעסקיים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בשמירה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הסודי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 w14:paraId="000000E9">
      <w:pPr>
        <w:keepLines w:val="1"/>
        <w:pageBreakBefore w:val="0"/>
        <w:numPr>
          <w:ilvl w:val="0"/>
          <w:numId w:val="4"/>
        </w:numPr>
        <w:tabs>
          <w:tab w:val="left" w:pos="424"/>
        </w:tabs>
        <w:bidi w:val="1"/>
        <w:spacing w:after="0" w:before="120" w:lineRule="auto"/>
        <w:ind w:left="360" w:hanging="360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התחייבות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המונח</w:t>
      </w:r>
      <w:r w:rsidDel="00000000" w:rsidR="00000000" w:rsidRPr="00000000">
        <w:rPr>
          <w:rFonts w:ascii="David" w:cs="David" w:eastAsia="David" w:hAnsi="David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סודי</w:t>
      </w:r>
      <w:r w:rsidDel="00000000" w:rsidR="00000000" w:rsidRPr="00000000">
        <w:rPr>
          <w:rFonts w:ascii="David" w:cs="David" w:eastAsia="David" w:hAnsi="David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rtl w:val="1"/>
        </w:rPr>
        <w:t xml:space="preserve">משמעו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שנחשף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ייחשף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שנמסר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שיימסר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בעבור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לידי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בדרך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לצורתו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מכל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סוג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ומין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סודות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מקצועיים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ידיעות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עיסקיות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כספיות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הקשורים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במישרין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בעקיפין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לרבות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לגרוע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מכלליות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האמור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תיעוד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מוצרים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דוגמאות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דגמים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תרשימים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שיטות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סכמות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טכנולוגיות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טכניקות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מפרטים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ניתוחים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נתונים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שיטות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תהליכים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שווק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לספקים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ללקוחות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ולמוצרים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תזכירים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רישומים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רשומות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תוצר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השירותים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שניתנו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לדולה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בקשר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סודי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ושהתקבל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ידו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ולרבות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לפגוע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בכלליות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האמור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שנודע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ייוודע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אגב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מתן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השירותים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 w14:paraId="000000EA">
      <w:pPr>
        <w:keepLines w:val="1"/>
        <w:pageBreakBefore w:val="0"/>
        <w:numPr>
          <w:ilvl w:val="0"/>
          <w:numId w:val="4"/>
        </w:numPr>
        <w:tabs>
          <w:tab w:val="left" w:pos="424"/>
        </w:tabs>
        <w:bidi w:val="1"/>
        <w:spacing w:after="0" w:before="120" w:lineRule="auto"/>
        <w:ind w:left="360" w:hanging="360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מתחייבת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לשמור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הסודי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בסודיות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לתנאי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התחייבות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למעט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ניתנה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הסכמת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מראש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ובכתב</w:t>
      </w:r>
      <w:r w:rsidDel="00000000" w:rsidR="00000000" w:rsidRPr="00000000">
        <w:rPr>
          <w:rFonts w:ascii="David" w:cs="David" w:eastAsia="David" w:hAnsi="David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הסכמה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תינתן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תינתן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מקרה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ומקרה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בנפרד</w:t>
      </w:r>
      <w:r w:rsidDel="00000000" w:rsidR="00000000" w:rsidRPr="00000000">
        <w:rPr>
          <w:rFonts w:ascii="David" w:cs="David" w:eastAsia="David" w:hAnsi="David"/>
          <w:rtl w:val="1"/>
        </w:rPr>
        <w:t xml:space="preserve">), </w:t>
      </w:r>
      <w:r w:rsidDel="00000000" w:rsidR="00000000" w:rsidRPr="00000000">
        <w:rPr>
          <w:rFonts w:ascii="David" w:cs="David" w:eastAsia="David" w:hAnsi="David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מתחייבת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תבצע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בקשר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סודי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הפעולות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הבאות</w:t>
      </w:r>
      <w:r w:rsidDel="00000000" w:rsidR="00000000" w:rsidRPr="00000000">
        <w:rPr>
          <w:rFonts w:ascii="David" w:cs="David" w:eastAsia="David" w:hAnsi="David"/>
          <w:rtl w:val="1"/>
        </w:rPr>
        <w:t xml:space="preserve">: (</w:t>
      </w:r>
      <w:r w:rsidDel="00000000" w:rsidR="00000000" w:rsidRPr="00000000">
        <w:rPr>
          <w:rFonts w:ascii="David" w:cs="David" w:eastAsia="David" w:hAnsi="David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rtl w:val="1"/>
        </w:rPr>
        <w:t xml:space="preserve">תגלה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תחשוף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תמסור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תפיץ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תעתיק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תשדר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הסודי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רשות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; (</w:t>
      </w:r>
      <w:r w:rsidDel="00000000" w:rsidR="00000000" w:rsidRPr="00000000">
        <w:rPr>
          <w:rFonts w:ascii="David" w:cs="David" w:eastAsia="David" w:hAnsi="David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rtl w:val="1"/>
        </w:rPr>
        <w:t xml:space="preserve">תתיר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לגשת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הסודי</w:t>
      </w:r>
      <w:r w:rsidDel="00000000" w:rsidR="00000000" w:rsidRPr="00000000">
        <w:rPr>
          <w:rFonts w:ascii="David" w:cs="David" w:eastAsia="David" w:hAnsi="David"/>
          <w:rtl w:val="1"/>
        </w:rPr>
        <w:t xml:space="preserve">;</w:t>
      </w:r>
    </w:p>
    <w:p w:rsidR="00000000" w:rsidDel="00000000" w:rsidP="00000000" w:rsidRDefault="00000000" w:rsidRPr="00000000" w14:paraId="000000EB">
      <w:pPr>
        <w:keepLines w:val="1"/>
        <w:pageBreakBefore w:val="0"/>
        <w:numPr>
          <w:ilvl w:val="0"/>
          <w:numId w:val="4"/>
        </w:numPr>
        <w:tabs>
          <w:tab w:val="left" w:pos="424"/>
        </w:tabs>
        <w:bidi w:val="1"/>
        <w:spacing w:after="0" w:before="120" w:lineRule="auto"/>
        <w:ind w:left="360" w:hanging="360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לשם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עמידה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בהתחייבויות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שבכתב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התחייבות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מתחייבת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לנקוט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האמצעים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הנדרשים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לשמור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בסודיות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ובנאמנות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סודי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שיימסר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מקרה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מתחייבת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הדולה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יפחתו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האמצעים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שינקטו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לשם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שמירת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הסודי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מהאמצעים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נוקטת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סודי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שלה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 w14:paraId="000000EC">
      <w:pPr>
        <w:keepLines w:val="1"/>
        <w:pageBreakBefore w:val="0"/>
        <w:numPr>
          <w:ilvl w:val="0"/>
          <w:numId w:val="4"/>
        </w:numPr>
        <w:tabs>
          <w:tab w:val="left" w:pos="424"/>
        </w:tabs>
        <w:bidi w:val="1"/>
        <w:spacing w:after="0" w:before="120" w:lineRule="auto"/>
        <w:ind w:left="360" w:hanging="360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גילוי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הסודי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rtl w:val="1"/>
        </w:rPr>
        <w:t xml:space="preserve">לדולה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יהווה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מתן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זכות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רישיון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מפורש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מרומז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לגבי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סודי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זכות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לגבי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סודות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מסחריים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שלישי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כלשהו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ניתנים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לרישום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כפטנט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בכך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ליצור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שותפות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מיזם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משותף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התחייבות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אחרת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ED">
      <w:pPr>
        <w:keepLines w:val="1"/>
        <w:pageBreakBefore w:val="0"/>
        <w:numPr>
          <w:ilvl w:val="0"/>
          <w:numId w:val="4"/>
        </w:numPr>
        <w:tabs>
          <w:tab w:val="left" w:pos="424"/>
        </w:tabs>
        <w:bidi w:val="1"/>
        <w:spacing w:after="0" w:before="120" w:lineRule="auto"/>
        <w:ind w:left="360" w:hanging="360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התחייבות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תמשיך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לעמוד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בתוקפה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הגבלת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פקיעת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ההסכם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שכתב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התחייבות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נספח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מכל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סיבה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EE">
      <w:pPr>
        <w:keepLines w:val="1"/>
        <w:pageBreakBefore w:val="0"/>
        <w:tabs>
          <w:tab w:val="left" w:pos="424"/>
        </w:tabs>
        <w:bidi w:val="1"/>
        <w:spacing w:after="0" w:before="120" w:lineRule="auto"/>
        <w:ind w:left="360" w:firstLine="0"/>
        <w:jc w:val="both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tabs>
          <w:tab w:val="left" w:pos="5385"/>
        </w:tabs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:_____________</w:t>
      </w:r>
    </w:p>
    <w:sectPr>
      <w:headerReference r:id="rId8" w:type="default"/>
      <w:footerReference r:id="rId9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David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51815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86925" y="378000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80808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518150" cy="127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81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2336800</wp:posOffset>
              </wp:positionH>
              <wp:positionV relativeFrom="paragraph">
                <wp:posOffset>-12699</wp:posOffset>
              </wp:positionV>
              <wp:extent cx="580390" cy="26733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70093" y="3660620"/>
                        <a:ext cx="551815" cy="238760"/>
                      </a:xfrm>
                      <a:prstGeom prst="bracketPair">
                        <a:avLst/>
                      </a:prstGeom>
                      <a:solidFill>
                        <a:srgbClr val="FFFFFF"/>
                      </a:solidFill>
                      <a:ln cap="flat" cmpd="sng" w="28575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   \* MERGEFORMAT8</w:t>
                          </w:r>
                        </w:p>
                      </w:txbxContent>
                    </wps:txbx>
                    <wps:bodyPr anchorCtr="0" anchor="t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2336800</wp:posOffset>
              </wp:positionH>
              <wp:positionV relativeFrom="paragraph">
                <wp:posOffset>-12699</wp:posOffset>
              </wp:positionV>
              <wp:extent cx="580390" cy="26733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390" cy="267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133350</wp:posOffset>
          </wp:positionH>
          <wp:positionV relativeFrom="page">
            <wp:align>top</wp:align>
          </wp:positionV>
          <wp:extent cx="2553014" cy="1127125"/>
          <wp:effectExtent b="0" l="0" r="0" t="0"/>
          <wp:wrapSquare wrapText="bothSides" distB="0" distT="0" distL="114300" distR="11430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3014" cy="1127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bullet"/>
      <w:lvlText w:val="-"/>
      <w:lvlJc w:val="left"/>
      <w:pPr>
        <w:ind w:left="1080" w:hanging="360"/>
      </w:pPr>
      <w:rPr>
        <w:rFonts w:ascii="David" w:cs="David" w:eastAsia="David" w:hAnsi="David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right"/>
      <w:pPr>
        <w:ind w:left="680" w:hanging="680"/>
      </w:pPr>
      <w:rPr>
        <w:b w:val="1"/>
        <w:sz w:val="26"/>
        <w:szCs w:val="26"/>
      </w:rPr>
    </w:lvl>
    <w:lvl w:ilvl="1">
      <w:start w:val="1"/>
      <w:numFmt w:val="decimal"/>
      <w:lvlText w:val="%1.%2."/>
      <w:lvlJc w:val="left"/>
      <w:pPr>
        <w:ind w:left="1418" w:hanging="737.9999999999999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268" w:hanging="850"/>
      </w:pPr>
      <w:rPr/>
    </w:lvl>
    <w:lvl w:ilvl="3">
      <w:start w:val="1"/>
      <w:numFmt w:val="decimal"/>
      <w:lvlText w:val="%1.%2.%3.%4."/>
      <w:lvlJc w:val="left"/>
      <w:pPr>
        <w:ind w:left="3119" w:hanging="851"/>
      </w:pPr>
      <w:rPr/>
    </w:lvl>
    <w:lvl w:ilvl="4">
      <w:start w:val="1"/>
      <w:numFmt w:val="decimal"/>
      <w:lvlText w:val="%1.%2.%3.%4.%5."/>
      <w:lvlJc w:val="left"/>
      <w:pPr>
        <w:ind w:left="4111" w:hanging="991.9999999999995"/>
      </w:pPr>
      <w:rPr/>
    </w:lvl>
    <w:lvl w:ilvl="5">
      <w:start w:val="1"/>
      <w:numFmt w:val="decimal"/>
      <w:lvlText w:val="%1.%2.%3.%4.%5.%6."/>
      <w:lvlJc w:val="left"/>
      <w:pPr>
        <w:ind w:left="5387" w:hanging="1276"/>
      </w:pPr>
      <w:rPr/>
    </w:lvl>
    <w:lvl w:ilvl="6">
      <w:start w:val="1"/>
      <w:numFmt w:val="decimal"/>
      <w:lvlText w:val="%1.%2.%3.%4.%5.%6.%7."/>
      <w:lvlJc w:val="left"/>
      <w:pPr>
        <w:ind w:left="6804" w:hanging="1417"/>
      </w:pPr>
      <w:rPr/>
    </w:lvl>
    <w:lvl w:ilvl="7">
      <w:start w:val="1"/>
      <w:numFmt w:val="decimal"/>
      <w:lvlText w:val="%1.%2.%3.%4.%5.%6.%7.%8."/>
      <w:lvlJc w:val="left"/>
      <w:pPr>
        <w:ind w:left="8505" w:hanging="1701"/>
      </w:pPr>
      <w:rPr/>
    </w:lvl>
    <w:lvl w:ilvl="8">
      <w:start w:val="1"/>
      <w:numFmt w:val="decimal"/>
      <w:lvlText w:val="%1.%2.%3.%4.%5.%6.%7.%8.%9."/>
      <w:lvlJc w:val="left"/>
      <w:pPr>
        <w:ind w:left="9072" w:hanging="1701"/>
      </w:pPr>
      <w:rPr/>
    </w:lvl>
  </w:abstractNum>
  <w:abstractNum w:abstractNumId="3">
    <w:lvl w:ilvl="0">
      <w:start w:val="2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sz w:val="24"/>
        <w:szCs w:val="24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59" w:hanging="360"/>
      </w:pPr>
      <w:rPr/>
    </w:lvl>
    <w:lvl w:ilvl="1">
      <w:start w:val="1"/>
      <w:numFmt w:val="lowerLetter"/>
      <w:lvlText w:val="%2."/>
      <w:lvlJc w:val="left"/>
      <w:pPr>
        <w:ind w:left="1079" w:hanging="360"/>
      </w:pPr>
      <w:rPr/>
    </w:lvl>
    <w:lvl w:ilvl="2">
      <w:start w:val="1"/>
      <w:numFmt w:val="lowerRoman"/>
      <w:lvlText w:val="%3."/>
      <w:lvlJc w:val="right"/>
      <w:pPr>
        <w:ind w:left="1799" w:hanging="180"/>
      </w:pPr>
      <w:rPr/>
    </w:lvl>
    <w:lvl w:ilvl="3">
      <w:start w:val="1"/>
      <w:numFmt w:val="decimal"/>
      <w:lvlText w:val="%4."/>
      <w:lvlJc w:val="left"/>
      <w:pPr>
        <w:ind w:left="2519" w:hanging="360"/>
      </w:pPr>
      <w:rPr/>
    </w:lvl>
    <w:lvl w:ilvl="4">
      <w:start w:val="1"/>
      <w:numFmt w:val="lowerLetter"/>
      <w:lvlText w:val="%5."/>
      <w:lvlJc w:val="left"/>
      <w:pPr>
        <w:ind w:left="3239" w:hanging="360"/>
      </w:pPr>
      <w:rPr/>
    </w:lvl>
    <w:lvl w:ilvl="5">
      <w:start w:val="1"/>
      <w:numFmt w:val="lowerRoman"/>
      <w:lvlText w:val="%6."/>
      <w:lvlJc w:val="right"/>
      <w:pPr>
        <w:ind w:left="3959" w:hanging="180"/>
      </w:pPr>
      <w:rPr/>
    </w:lvl>
    <w:lvl w:ilvl="6">
      <w:start w:val="1"/>
      <w:numFmt w:val="decimal"/>
      <w:lvlText w:val="%7."/>
      <w:lvlJc w:val="left"/>
      <w:pPr>
        <w:ind w:left="4679" w:hanging="360"/>
      </w:pPr>
      <w:rPr/>
    </w:lvl>
    <w:lvl w:ilvl="7">
      <w:start w:val="1"/>
      <w:numFmt w:val="lowerLetter"/>
      <w:lvlText w:val="%8."/>
      <w:lvlJc w:val="left"/>
      <w:pPr>
        <w:ind w:left="5399" w:hanging="360"/>
      </w:pPr>
      <w:rPr/>
    </w:lvl>
    <w:lvl w:ilvl="8">
      <w:start w:val="1"/>
      <w:numFmt w:val="lowerRoman"/>
      <w:lvlText w:val="%9."/>
      <w:lvlJc w:val="right"/>
      <w:pPr>
        <w:ind w:left="6119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79" w:hanging="360"/>
      </w:pPr>
      <w:rPr/>
    </w:lvl>
    <w:lvl w:ilvl="1">
      <w:start w:val="1"/>
      <w:numFmt w:val="lowerLetter"/>
      <w:lvlText w:val="%2."/>
      <w:lvlJc w:val="left"/>
      <w:pPr>
        <w:ind w:left="1799" w:hanging="360"/>
      </w:pPr>
      <w:rPr/>
    </w:lvl>
    <w:lvl w:ilvl="2">
      <w:start w:val="1"/>
      <w:numFmt w:val="lowerRoman"/>
      <w:lvlText w:val="%3."/>
      <w:lvlJc w:val="right"/>
      <w:pPr>
        <w:ind w:left="2519" w:hanging="180"/>
      </w:pPr>
      <w:rPr/>
    </w:lvl>
    <w:lvl w:ilvl="3">
      <w:start w:val="1"/>
      <w:numFmt w:val="decimal"/>
      <w:lvlText w:val="%4."/>
      <w:lvlJc w:val="left"/>
      <w:pPr>
        <w:ind w:left="3239" w:hanging="360"/>
      </w:pPr>
      <w:rPr/>
    </w:lvl>
    <w:lvl w:ilvl="4">
      <w:start w:val="1"/>
      <w:numFmt w:val="lowerLetter"/>
      <w:lvlText w:val="%5."/>
      <w:lvlJc w:val="left"/>
      <w:pPr>
        <w:ind w:left="3959" w:hanging="360"/>
      </w:pPr>
      <w:rPr/>
    </w:lvl>
    <w:lvl w:ilvl="5">
      <w:start w:val="1"/>
      <w:numFmt w:val="lowerRoman"/>
      <w:lvlText w:val="%6."/>
      <w:lvlJc w:val="right"/>
      <w:pPr>
        <w:ind w:left="4679" w:hanging="180"/>
      </w:pPr>
      <w:rPr/>
    </w:lvl>
    <w:lvl w:ilvl="6">
      <w:start w:val="1"/>
      <w:numFmt w:val="decimal"/>
      <w:lvlText w:val="%7."/>
      <w:lvlJc w:val="left"/>
      <w:pPr>
        <w:ind w:left="5399" w:hanging="360"/>
      </w:pPr>
      <w:rPr/>
    </w:lvl>
    <w:lvl w:ilvl="7">
      <w:start w:val="1"/>
      <w:numFmt w:val="lowerLetter"/>
      <w:lvlText w:val="%8."/>
      <w:lvlJc w:val="left"/>
      <w:pPr>
        <w:ind w:left="6119" w:hanging="360"/>
      </w:pPr>
      <w:rPr/>
    </w:lvl>
    <w:lvl w:ilvl="8">
      <w:start w:val="1"/>
      <w:numFmt w:val="lowerRoman"/>
      <w:lvlText w:val="%9."/>
      <w:lvlJc w:val="right"/>
      <w:pPr>
        <w:ind w:left="6839" w:hanging="180"/>
      </w:pPr>
      <w:rPr/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Lines w:val="1"/>
      <w:pageBreakBefore w:val="0"/>
      <w:spacing w:after="120" w:line="360" w:lineRule="auto"/>
      <w:ind w:left="680" w:hanging="680"/>
      <w:jc w:val="both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Lines w:val="1"/>
      <w:pageBreakBefore w:val="0"/>
      <w:spacing w:after="120" w:line="360" w:lineRule="auto"/>
      <w:ind w:left="1418" w:hanging="738"/>
      <w:jc w:val="both"/>
    </w:pPr>
    <w:rPr>
      <w:rFonts w:ascii="Arial" w:cs="Arial" w:eastAsia="Arial" w:hAnsi="Arial"/>
    </w:rPr>
  </w:style>
  <w:style w:type="paragraph" w:styleId="Heading3">
    <w:name w:val="heading 3"/>
    <w:basedOn w:val="Normal"/>
    <w:next w:val="Normal"/>
    <w:pPr>
      <w:keepLines w:val="1"/>
      <w:pageBreakBefore w:val="0"/>
      <w:spacing w:after="120" w:line="360" w:lineRule="auto"/>
      <w:ind w:left="2268" w:hanging="850"/>
      <w:jc w:val="both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Lines w:val="1"/>
      <w:pageBreakBefore w:val="0"/>
      <w:spacing w:after="120" w:line="360" w:lineRule="auto"/>
      <w:ind w:left="3119" w:right="0" w:hanging="851"/>
      <w:jc w:val="both"/>
    </w:pPr>
    <w:rPr>
      <w:rFonts w:ascii="Arial" w:cs="Arial" w:eastAsia="Arial" w:hAnsi="Arial"/>
    </w:rPr>
  </w:style>
  <w:style w:type="paragraph" w:styleId="Heading5">
    <w:name w:val="heading 5"/>
    <w:basedOn w:val="Normal"/>
    <w:next w:val="Normal"/>
    <w:pPr>
      <w:keepLines w:val="1"/>
      <w:pageBreakBefore w:val="0"/>
      <w:spacing w:after="120" w:line="360" w:lineRule="auto"/>
      <w:ind w:left="4111" w:right="0" w:hanging="991.9999999999999"/>
      <w:jc w:val="both"/>
    </w:pPr>
    <w:rPr>
      <w:rFonts w:ascii="Arial" w:cs="Arial" w:eastAsia="Arial" w:hAnsi="Arial"/>
    </w:rPr>
  </w:style>
  <w:style w:type="paragraph" w:styleId="Heading6">
    <w:name w:val="heading 6"/>
    <w:basedOn w:val="Normal"/>
    <w:next w:val="Normal"/>
    <w:pPr>
      <w:keepLines w:val="1"/>
      <w:pageBreakBefore w:val="0"/>
      <w:spacing w:after="120" w:line="360" w:lineRule="auto"/>
      <w:ind w:left="5387" w:right="0" w:hanging="1276.0000000000002"/>
      <w:jc w:val="both"/>
    </w:pPr>
    <w:rPr>
      <w:rFonts w:ascii="Arial" w:cs="Arial" w:eastAsia="Arial" w:hAnsi="Arial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paragraph" w:styleId="1">
    <w:name w:val="heading 1"/>
    <w:aliases w:val="H2,1,סעיף 1,Art One,Titre 1 ALD,H1,Level 1,h1,כותרת 12,תו תו2,תו תו תו תו תו תו תו תו,תו תו תו תו תו תו תו,כותרת על,תו,b1,Aharoni 32 underline,ראש פרק,Header 1,II+,I,level 1,Level 1 Head,Head 1,Head 11,Head 12,Head 111,Head 13,Head 112,Hea, תו"/>
    <w:basedOn w:val="a"/>
    <w:link w:val="10"/>
    <w:qFormat w:val="1"/>
    <w:rsid w:val="00044CB1"/>
    <w:pPr>
      <w:keepLines w:val="1"/>
      <w:numPr>
        <w:numId w:val="5"/>
      </w:numPr>
      <w:spacing w:after="120" w:line="360" w:lineRule="auto"/>
      <w:jc w:val="both"/>
      <w:outlineLvl w:val="0"/>
    </w:pPr>
    <w:rPr>
      <w:rFonts w:ascii="Arial" w:cs="Times New Roman" w:eastAsia="Times New Roman" w:hAnsi="Arial"/>
      <w:szCs w:val="24"/>
      <w:lang w:eastAsia="he-IL" w:val="x-none"/>
    </w:rPr>
  </w:style>
  <w:style w:type="paragraph" w:styleId="2">
    <w:name w:val="heading 2"/>
    <w:aliases w:val="Proposal,Heading 2 Hidden,stepstone,Stepstones,כותרת ראשית,s,סעיף ראשי,h2,Attribute Heading 2,h2 main heading,כותרת2,heading-two,2,Titre 2 ALD,Heading 2 Char,Heading 2 Char Char Char1 Char Char Char,Level 2 Head,Aharoni 28,A,A.B.C.,l2,כותרת 2 "/>
    <w:basedOn w:val="a"/>
    <w:link w:val="20"/>
    <w:qFormat w:val="1"/>
    <w:rsid w:val="00044CB1"/>
    <w:pPr>
      <w:keepLines w:val="1"/>
      <w:numPr>
        <w:ilvl w:val="1"/>
        <w:numId w:val="5"/>
      </w:numPr>
      <w:spacing w:after="120" w:line="360" w:lineRule="auto"/>
      <w:jc w:val="both"/>
      <w:outlineLvl w:val="1"/>
    </w:pPr>
    <w:rPr>
      <w:rFonts w:ascii="Arial" w:cs="Times New Roman" w:eastAsia="Times New Roman" w:hAnsi="Arial"/>
      <w:szCs w:val="24"/>
      <w:lang w:eastAsia="he-IL" w:val="x-none"/>
    </w:rPr>
  </w:style>
  <w:style w:type="paragraph" w:styleId="3">
    <w:name w:val="heading 3"/>
    <w:aliases w:val="H3,h3,תו תו תו תו,Normal 28 B,Table Attribute Heading,H31,H32,H33,H311,Subhead ...,Map,Subhead B,Heading C,heading 3,Org Heading 1,Topic Title,top,subhead,1.,כותרת 3 תו1,כותרת 3 תו תו,מסמך,HeadC,NormalHeading 3,HHHeading,Para3,l3,3,3heading,p,l"/>
    <w:basedOn w:val="a"/>
    <w:link w:val="30"/>
    <w:qFormat w:val="1"/>
    <w:rsid w:val="00044CB1"/>
    <w:pPr>
      <w:keepLines w:val="1"/>
      <w:numPr>
        <w:ilvl w:val="2"/>
        <w:numId w:val="5"/>
      </w:numPr>
      <w:spacing w:after="120" w:line="360" w:lineRule="auto"/>
      <w:jc w:val="both"/>
      <w:outlineLvl w:val="2"/>
    </w:pPr>
    <w:rPr>
      <w:rFonts w:ascii="Arial" w:cs="Times New Roman" w:eastAsia="Times New Roman" w:hAnsi="Arial"/>
      <w:szCs w:val="24"/>
      <w:lang w:eastAsia="he-IL" w:val="x-none"/>
    </w:rPr>
  </w:style>
  <w:style w:type="paragraph" w:styleId="4">
    <w:name w:val="heading 4"/>
    <w:aliases w:val="H4,h4,First Subheading,Ref Heading 1,rh1,Heading 4 Char Char,Heading 4 Char Char Char,Heading 4 Char Char Char Char Char Char,Heading 4 Char Char Char Char Char תו,Heading 4 Char Char Char Char Char,4,4heading,l4,H41,4heading1,41,l41,כותרת 4 ת"/>
    <w:basedOn w:val="a"/>
    <w:link w:val="40"/>
    <w:uiPriority w:val="99"/>
    <w:qFormat w:val="1"/>
    <w:rsid w:val="00044CB1"/>
    <w:pPr>
      <w:keepLines w:val="1"/>
      <w:numPr>
        <w:ilvl w:val="3"/>
        <w:numId w:val="5"/>
      </w:numPr>
      <w:spacing w:after="120" w:line="360" w:lineRule="auto"/>
      <w:ind w:right="0"/>
      <w:jc w:val="both"/>
      <w:outlineLvl w:val="3"/>
    </w:pPr>
    <w:rPr>
      <w:rFonts w:ascii="Arial" w:cs="David" w:eastAsia="Times New Roman" w:hAnsi="Arial"/>
      <w:szCs w:val="24"/>
      <w:lang w:eastAsia="he-IL"/>
    </w:rPr>
  </w:style>
  <w:style w:type="paragraph" w:styleId="5">
    <w:name w:val="heading 5"/>
    <w:aliases w:val="כותרת טקסט פנימית,Normal 20 B,Contrat 5,H5,Heading5_Titre5,h5,H51,H52,H53,H54,H55,H56,H57,H58,H59,H510,H511,H512,H513,H514,H515,H516,H517,H518,H519,H520,H521,H522,H523,H524,H525,H526,H527,H528,H529,H530,H531,H532,H533,H534,H535,H536,H537,H538"/>
    <w:basedOn w:val="a"/>
    <w:link w:val="50"/>
    <w:uiPriority w:val="99"/>
    <w:qFormat w:val="1"/>
    <w:rsid w:val="00044CB1"/>
    <w:pPr>
      <w:keepLines w:val="1"/>
      <w:numPr>
        <w:ilvl w:val="4"/>
        <w:numId w:val="5"/>
      </w:numPr>
      <w:spacing w:after="120" w:line="360" w:lineRule="auto"/>
      <w:ind w:right="0"/>
      <w:jc w:val="both"/>
      <w:outlineLvl w:val="4"/>
    </w:pPr>
    <w:rPr>
      <w:rFonts w:ascii="Arial" w:cs="Times New Roman" w:eastAsia="Times New Roman" w:hAnsi="Arial"/>
      <w:szCs w:val="24"/>
      <w:lang w:eastAsia="he-IL" w:val="x-none"/>
    </w:rPr>
  </w:style>
  <w:style w:type="paragraph" w:styleId="6">
    <w:name w:val="heading 6"/>
    <w:aliases w:val="6,h6"/>
    <w:basedOn w:val="a"/>
    <w:link w:val="60"/>
    <w:uiPriority w:val="99"/>
    <w:qFormat w:val="1"/>
    <w:rsid w:val="00044CB1"/>
    <w:pPr>
      <w:keepLines w:val="1"/>
      <w:numPr>
        <w:ilvl w:val="5"/>
        <w:numId w:val="5"/>
      </w:numPr>
      <w:spacing w:after="120" w:line="360" w:lineRule="auto"/>
      <w:ind w:right="0"/>
      <w:jc w:val="both"/>
      <w:outlineLvl w:val="5"/>
    </w:pPr>
    <w:rPr>
      <w:rFonts w:ascii="Arial" w:cs="David" w:eastAsia="Times New Roman" w:hAnsi="Arial"/>
      <w:szCs w:val="24"/>
      <w:lang w:eastAsia="he-IL"/>
    </w:rPr>
  </w:style>
  <w:style w:type="paragraph" w:styleId="7">
    <w:name w:val="heading 7"/>
    <w:aliases w:val="7,h7"/>
    <w:basedOn w:val="a"/>
    <w:link w:val="70"/>
    <w:qFormat w:val="1"/>
    <w:rsid w:val="00044CB1"/>
    <w:pPr>
      <w:keepLines w:val="1"/>
      <w:numPr>
        <w:ilvl w:val="6"/>
        <w:numId w:val="5"/>
      </w:numPr>
      <w:spacing w:after="120" w:line="360" w:lineRule="auto"/>
      <w:ind w:right="0"/>
      <w:jc w:val="both"/>
      <w:outlineLvl w:val="6"/>
    </w:pPr>
    <w:rPr>
      <w:rFonts w:ascii="Arial" w:cs="David" w:eastAsia="Times New Roman" w:hAnsi="Arial"/>
      <w:szCs w:val="24"/>
      <w:lang w:eastAsia="he-IL"/>
    </w:rPr>
  </w:style>
  <w:style w:type="paragraph" w:styleId="8">
    <w:name w:val="heading 8"/>
    <w:aliases w:val="8,h8"/>
    <w:basedOn w:val="a"/>
    <w:link w:val="80"/>
    <w:qFormat w:val="1"/>
    <w:rsid w:val="00044CB1"/>
    <w:pPr>
      <w:keepLines w:val="1"/>
      <w:numPr>
        <w:ilvl w:val="7"/>
        <w:numId w:val="5"/>
      </w:numPr>
      <w:spacing w:after="120" w:line="360" w:lineRule="auto"/>
      <w:ind w:right="0"/>
      <w:jc w:val="both"/>
      <w:outlineLvl w:val="7"/>
    </w:pPr>
    <w:rPr>
      <w:rFonts w:ascii="Arial" w:cs="David" w:eastAsia="Times New Roman" w:hAnsi="Arial"/>
      <w:szCs w:val="24"/>
      <w:lang w:eastAsia="he-IL"/>
    </w:rPr>
  </w:style>
  <w:style w:type="paragraph" w:styleId="9">
    <w:name w:val="heading 9"/>
    <w:aliases w:val="פרטיכל,9,h9"/>
    <w:basedOn w:val="a"/>
    <w:link w:val="90"/>
    <w:qFormat w:val="1"/>
    <w:rsid w:val="00044CB1"/>
    <w:pPr>
      <w:keepLines w:val="1"/>
      <w:numPr>
        <w:ilvl w:val="8"/>
        <w:numId w:val="5"/>
      </w:numPr>
      <w:spacing w:after="120" w:line="360" w:lineRule="auto"/>
      <w:ind w:right="0"/>
      <w:jc w:val="both"/>
      <w:outlineLvl w:val="8"/>
    </w:pPr>
    <w:rPr>
      <w:rFonts w:ascii="Arial" w:cs="David" w:eastAsia="Times New Roman" w:hAnsi="Arial"/>
      <w:szCs w:val="24"/>
      <w:lang w:eastAsia="he-IL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044CB1"/>
    <w:pPr>
      <w:tabs>
        <w:tab w:val="center" w:pos="4153"/>
        <w:tab w:val="right" w:pos="8306"/>
      </w:tabs>
      <w:spacing w:after="0" w:line="240" w:lineRule="auto"/>
    </w:pPr>
  </w:style>
  <w:style w:type="character" w:styleId="a4" w:customStyle="1">
    <w:name w:val="כותרת עליונה תו"/>
    <w:basedOn w:val="a0"/>
    <w:link w:val="a3"/>
    <w:uiPriority w:val="99"/>
    <w:rsid w:val="00044CB1"/>
  </w:style>
  <w:style w:type="paragraph" w:styleId="a5">
    <w:name w:val="footer"/>
    <w:basedOn w:val="a"/>
    <w:link w:val="a6"/>
    <w:uiPriority w:val="99"/>
    <w:unhideWhenUsed w:val="1"/>
    <w:rsid w:val="00044CB1"/>
    <w:pPr>
      <w:tabs>
        <w:tab w:val="center" w:pos="4153"/>
        <w:tab w:val="right" w:pos="8306"/>
      </w:tabs>
      <w:spacing w:after="0" w:line="240" w:lineRule="auto"/>
    </w:pPr>
  </w:style>
  <w:style w:type="character" w:styleId="a6" w:customStyle="1">
    <w:name w:val="כותרת תחתונה תו"/>
    <w:basedOn w:val="a0"/>
    <w:link w:val="a5"/>
    <w:uiPriority w:val="99"/>
    <w:rsid w:val="00044CB1"/>
  </w:style>
  <w:style w:type="character" w:styleId="10" w:customStyle="1">
    <w:name w:val="כותרת 1 תו"/>
    <w:aliases w:val="H2 תו,1 תו,סעיף 1 תו,Art One תו,Titre 1 ALD תו,H1 תו,Level 1 תו,h1 תו,כותרת 12 תו,תו תו2 תו,תו תו תו תו תו תו תו תו תו,תו תו תו תו תו תו תו תו1,כותרת על תו,תו תו,b1 תו,Aharoni 32 underline תו,ראש פרק תו,Header 1 תו,II+ תו,I תו,level 1 תו"/>
    <w:basedOn w:val="a0"/>
    <w:link w:val="1"/>
    <w:rsid w:val="00044CB1"/>
    <w:rPr>
      <w:rFonts w:ascii="Arial" w:cs="Times New Roman" w:eastAsia="Times New Roman" w:hAnsi="Arial"/>
      <w:szCs w:val="24"/>
      <w:lang w:eastAsia="he-IL" w:val="x-none"/>
    </w:rPr>
  </w:style>
  <w:style w:type="character" w:styleId="20" w:customStyle="1">
    <w:name w:val="כותרת 2 תו"/>
    <w:aliases w:val="Proposal תו,Heading 2 Hidden תו,stepstone תו,Stepstones תו,כותרת ראשית תו,s תו,סעיף ראשי תו,h2 תו,Attribute Heading 2 תו,h2 main heading תו,כותרת2 תו,heading-two תו,2 תו,Titre 2 ALD תו,Heading 2 Char תו,Level 2 Head תו,Aharoni 28 תו,A תו"/>
    <w:basedOn w:val="a0"/>
    <w:link w:val="2"/>
    <w:rsid w:val="00044CB1"/>
    <w:rPr>
      <w:rFonts w:ascii="Arial" w:cs="Times New Roman" w:eastAsia="Times New Roman" w:hAnsi="Arial"/>
      <w:szCs w:val="24"/>
      <w:lang w:eastAsia="he-IL" w:val="x-none"/>
    </w:rPr>
  </w:style>
  <w:style w:type="character" w:styleId="30" w:customStyle="1">
    <w:name w:val="כותרת 3 תו"/>
    <w:aliases w:val="H3 תו,h3 תו,תו תו תו תו תו,Normal 28 B תו,Table Attribute Heading תו,H31 תו,H32 תו,H33 תו,H311 תו,Subhead ... תו,Map תו,Subhead B תו,Heading C תו,heading 3 תו,Org Heading 1 תו,Topic Title תו,top תו,subhead תו,1. תו,כותרת 3 תו1 תו,מסמך תו,3 תו"/>
    <w:basedOn w:val="a0"/>
    <w:link w:val="3"/>
    <w:rsid w:val="00044CB1"/>
    <w:rPr>
      <w:rFonts w:ascii="Arial" w:cs="Times New Roman" w:eastAsia="Times New Roman" w:hAnsi="Arial"/>
      <w:szCs w:val="24"/>
      <w:lang w:eastAsia="he-IL" w:val="x-none"/>
    </w:rPr>
  </w:style>
  <w:style w:type="character" w:styleId="40" w:customStyle="1">
    <w:name w:val="כותרת 4 תו"/>
    <w:aliases w:val="H4 תו,h4 תו,First Subheading תו,Ref Heading 1 תו,rh1 תו,Heading 4 Char Char תו,Heading 4 Char Char Char תו,Heading 4 Char Char Char Char Char Char תו,Heading 4 Char Char Char Char Char תו תו,Heading 4 Char Char Char Char Char תו1,4 תו,l4 תו"/>
    <w:basedOn w:val="a0"/>
    <w:link w:val="4"/>
    <w:uiPriority w:val="99"/>
    <w:rsid w:val="00044CB1"/>
    <w:rPr>
      <w:rFonts w:ascii="Arial" w:cs="David" w:eastAsia="Times New Roman" w:hAnsi="Arial"/>
      <w:szCs w:val="24"/>
      <w:lang w:eastAsia="he-IL"/>
    </w:rPr>
  </w:style>
  <w:style w:type="character" w:styleId="50" w:customStyle="1">
    <w:name w:val="כותרת 5 תו"/>
    <w:aliases w:val="כותרת טקסט פנימית תו,Normal 20 B תו,Contrat 5 תו,H5 תו,Heading5_Titre5 תו,h5 תו,H51 תו,H52 תו,H53 תו,H54 תו,H55 תו,H56 תו,H57 תו,H58 תו,H59 תו,H510 תו,H511 תו,H512 תו,H513 תו,H514 תו,H515 תו,H516 תו,H517 תו,H518 תו,H519 תו,H520 תו,H521 תו"/>
    <w:basedOn w:val="a0"/>
    <w:link w:val="5"/>
    <w:uiPriority w:val="99"/>
    <w:rsid w:val="00044CB1"/>
    <w:rPr>
      <w:rFonts w:ascii="Arial" w:cs="Times New Roman" w:eastAsia="Times New Roman" w:hAnsi="Arial"/>
      <w:szCs w:val="24"/>
      <w:lang w:eastAsia="he-IL" w:val="x-none"/>
    </w:rPr>
  </w:style>
  <w:style w:type="character" w:styleId="60" w:customStyle="1">
    <w:name w:val="כותרת 6 תו"/>
    <w:aliases w:val="6 תו,h6 תו"/>
    <w:basedOn w:val="a0"/>
    <w:link w:val="6"/>
    <w:uiPriority w:val="99"/>
    <w:rsid w:val="00044CB1"/>
    <w:rPr>
      <w:rFonts w:ascii="Arial" w:cs="David" w:eastAsia="Times New Roman" w:hAnsi="Arial"/>
      <w:szCs w:val="24"/>
      <w:lang w:eastAsia="he-IL"/>
    </w:rPr>
  </w:style>
  <w:style w:type="character" w:styleId="70" w:customStyle="1">
    <w:name w:val="כותרת 7 תו"/>
    <w:aliases w:val="7 תו,h7 תו"/>
    <w:basedOn w:val="a0"/>
    <w:link w:val="7"/>
    <w:rsid w:val="00044CB1"/>
    <w:rPr>
      <w:rFonts w:ascii="Arial" w:cs="David" w:eastAsia="Times New Roman" w:hAnsi="Arial"/>
      <w:szCs w:val="24"/>
      <w:lang w:eastAsia="he-IL"/>
    </w:rPr>
  </w:style>
  <w:style w:type="character" w:styleId="80" w:customStyle="1">
    <w:name w:val="כותרת 8 תו"/>
    <w:aliases w:val="8 תו,h8 תו"/>
    <w:basedOn w:val="a0"/>
    <w:link w:val="8"/>
    <w:rsid w:val="00044CB1"/>
    <w:rPr>
      <w:rFonts w:ascii="Arial" w:cs="David" w:eastAsia="Times New Roman" w:hAnsi="Arial"/>
      <w:szCs w:val="24"/>
      <w:lang w:eastAsia="he-IL"/>
    </w:rPr>
  </w:style>
  <w:style w:type="character" w:styleId="90" w:customStyle="1">
    <w:name w:val="כותרת 9 תו"/>
    <w:aliases w:val="פרטיכל תו,9 תו,h9 תו"/>
    <w:basedOn w:val="a0"/>
    <w:link w:val="9"/>
    <w:rsid w:val="00044CB1"/>
    <w:rPr>
      <w:rFonts w:ascii="Arial" w:cs="David" w:eastAsia="Times New Roman" w:hAnsi="Arial"/>
      <w:szCs w:val="24"/>
      <w:lang w:eastAsia="he-I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NWOwLUQqQRV+EiyXnNy7otY9Q==">AMUW2mVROcK3r5DbUm3d1dnXoOhLHnRha/6p52qL6odYzs4jdSC1A2shY99B2ZF8FbsWxIsi4Ly2Sjt36CFL3mXW/5x03gob/3+KfhekeDus2ELm1x2ilypiS8eYlwsDQOFojj/k9l0lWntPvOlnP10IJUSSeHOy64UWDAXJQnEbXDW+Cro7ouVISCSGBhnfdsOIb5sqleCVnx3pvS7/nCm7IyWNIyb2OW2WKKYWGcCROqSYZR7a5Kc=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2019-08-16T13:33:00Z</dcterms:created>
  <dc:creator>huggim</dc:creator>
</cp:coreProperties>
</file>